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C4" w:rsidRPr="00296D25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1AEF" w:rsidRDefault="00E81AEF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296D25" w:rsidRDefault="00296D25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>
        <w:rPr>
          <w:noProof/>
        </w:rPr>
        <w:drawing>
          <wp:anchor distT="0" distB="0" distL="114300" distR="114300" simplePos="0" relativeHeight="251660288" behindDoc="0" locked="0" layoutInCell="1" allowOverlap="1" wp14:anchorId="4B418A80" wp14:editId="2C6B1DC1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Default="002B1CC4" w:rsidP="002B1CC4">
      <w:pPr>
        <w:rPr>
          <w:rFonts w:ascii="Arial" w:hAnsi="Arial" w:cs="Arial"/>
          <w:sz w:val="22"/>
        </w:rPr>
      </w:pPr>
    </w:p>
    <w:p w:rsidR="00296D25" w:rsidRPr="00467CD7" w:rsidRDefault="00296D25" w:rsidP="002B1CC4">
      <w:pPr>
        <w:rPr>
          <w:rFonts w:ascii="Arial" w:hAnsi="Arial" w:cs="Arial"/>
          <w:sz w:val="22"/>
        </w:rPr>
      </w:pPr>
    </w:p>
    <w:p w:rsidR="002B1CC4" w:rsidRPr="00FD3FD8" w:rsidRDefault="002B1CC4" w:rsidP="002B1CC4">
      <w:pPr>
        <w:rPr>
          <w:rFonts w:ascii="Arial" w:hAnsi="Arial" w:cs="Arial"/>
          <w:sz w:val="22"/>
        </w:rPr>
      </w:pPr>
      <w:r w:rsidRPr="00467CD7">
        <w:rPr>
          <w:rFonts w:ascii="Arial" w:hAnsi="Arial" w:cs="Arial"/>
          <w:sz w:val="22"/>
          <w:lang w:val="en-US"/>
        </w:rPr>
        <w:fldChar w:fldCharType="begin"/>
      </w:r>
      <w:r w:rsidRPr="00FD3FD8">
        <w:rPr>
          <w:rFonts w:ascii="Arial" w:hAnsi="Arial" w:cs="Arial"/>
          <w:sz w:val="22"/>
        </w:rPr>
        <w:instrText xml:space="preserve"> DOCPROPERTY "varDate" \* MERGEFORMAT </w:instrText>
      </w:r>
      <w:r w:rsidRPr="00467CD7">
        <w:rPr>
          <w:rFonts w:ascii="Arial" w:hAnsi="Arial" w:cs="Arial"/>
          <w:sz w:val="22"/>
          <w:lang w:val="en-US"/>
        </w:rPr>
        <w:fldChar w:fldCharType="separate"/>
      </w:r>
      <w:r w:rsidR="00E81AEF">
        <w:rPr>
          <w:rFonts w:ascii="Arial" w:hAnsi="Arial" w:cs="Arial"/>
          <w:sz w:val="22"/>
        </w:rPr>
        <w:t>14 juni 2017</w:t>
      </w:r>
      <w:r w:rsidRPr="00467CD7">
        <w:rPr>
          <w:rFonts w:ascii="Arial" w:hAnsi="Arial" w:cs="Arial"/>
          <w:sz w:val="22"/>
          <w:lang w:val="en-US"/>
        </w:rPr>
        <w:fldChar w:fldCharType="end"/>
      </w:r>
    </w:p>
    <w:p w:rsidR="002B1CC4" w:rsidRPr="00FD3FD8" w:rsidRDefault="002B1CC4" w:rsidP="002B1CC4">
      <w:pPr>
        <w:rPr>
          <w:rFonts w:ascii="Arial" w:hAnsi="Arial" w:cs="Arial"/>
          <w:sz w:val="22"/>
        </w:rPr>
      </w:pPr>
    </w:p>
    <w:p w:rsidR="002B1CC4" w:rsidRPr="00FD3FD8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467CD7">
        <w:rPr>
          <w:rFonts w:ascii="Arial" w:hAnsi="Arial" w:cs="Arial"/>
          <w:sz w:val="22"/>
        </w:rPr>
        <w:fldChar w:fldCharType="begin"/>
      </w:r>
      <w:r w:rsidRPr="00FD3FD8">
        <w:rPr>
          <w:rFonts w:ascii="Arial" w:hAnsi="Arial" w:cs="Arial"/>
          <w:sz w:val="22"/>
        </w:rPr>
        <w:instrText xml:space="preserve"> DOCPROPERTY "varSubKop" \* MERGEFORMAT </w:instrText>
      </w:r>
      <w:r w:rsidRPr="00467CD7">
        <w:rPr>
          <w:rFonts w:ascii="Arial" w:hAnsi="Arial" w:cs="Arial"/>
          <w:sz w:val="22"/>
        </w:rPr>
        <w:fldChar w:fldCharType="end"/>
      </w:r>
    </w:p>
    <w:p w:rsidR="002B1CC4" w:rsidRPr="00FD3FD8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FD3FD8">
        <w:rPr>
          <w:rFonts w:ascii="Arial" w:hAnsi="Arial" w:cs="Arial"/>
          <w:b/>
          <w:bCs/>
          <w:sz w:val="28"/>
          <w:lang w:val="en-US"/>
        </w:rPr>
        <w:fldChar w:fldCharType="begin"/>
      </w:r>
      <w:r w:rsidRPr="00FD3FD8">
        <w:rPr>
          <w:rFonts w:ascii="Arial" w:hAnsi="Arial" w:cs="Arial"/>
          <w:b/>
          <w:bCs/>
          <w:sz w:val="28"/>
        </w:rPr>
        <w:instrText xml:space="preserve"> DOCPROPERTY "varKop" \* MERGEFORMAT </w:instrText>
      </w:r>
      <w:r w:rsidRPr="00FD3FD8">
        <w:rPr>
          <w:rFonts w:ascii="Arial" w:hAnsi="Arial" w:cs="Arial"/>
          <w:b/>
          <w:bCs/>
          <w:sz w:val="28"/>
          <w:lang w:val="en-US"/>
        </w:rPr>
        <w:fldChar w:fldCharType="separate"/>
      </w:r>
      <w:r w:rsidR="00E81AEF">
        <w:rPr>
          <w:rFonts w:ascii="Arial" w:hAnsi="Arial" w:cs="Arial"/>
          <w:b/>
          <w:bCs/>
          <w:sz w:val="28"/>
        </w:rPr>
        <w:t xml:space="preserve">Toyota PROACE en </w:t>
      </w:r>
      <w:proofErr w:type="spellStart"/>
      <w:r w:rsidR="00E81AEF">
        <w:rPr>
          <w:rFonts w:ascii="Arial" w:hAnsi="Arial" w:cs="Arial"/>
          <w:b/>
          <w:bCs/>
          <w:sz w:val="28"/>
        </w:rPr>
        <w:t>Hilux</w:t>
      </w:r>
      <w:proofErr w:type="spellEnd"/>
      <w:r w:rsidR="00E81AEF">
        <w:rPr>
          <w:rFonts w:ascii="Arial" w:hAnsi="Arial" w:cs="Arial"/>
          <w:b/>
          <w:bCs/>
          <w:sz w:val="28"/>
        </w:rPr>
        <w:t xml:space="preserve"> Black Platinum: omdat je het verdient</w:t>
      </w:r>
      <w:r w:rsidRPr="00FD3FD8">
        <w:rPr>
          <w:rFonts w:ascii="Arial" w:hAnsi="Arial" w:cs="Arial"/>
          <w:b/>
          <w:bCs/>
          <w:sz w:val="28"/>
          <w:lang w:val="en-US"/>
        </w:rPr>
        <w:fldChar w:fldCharType="end"/>
      </w:r>
    </w:p>
    <w:p w:rsidR="002B1CC4" w:rsidRPr="00AD0A90" w:rsidRDefault="002B1CC4" w:rsidP="002B1CC4">
      <w:pPr>
        <w:rPr>
          <w:rFonts w:ascii="Arial" w:hAnsi="Arial" w:cs="Arial"/>
          <w:sz w:val="22"/>
        </w:rPr>
        <w:sectPr w:rsidR="002B1CC4" w:rsidRPr="00AD0A90" w:rsidSect="007C00BB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1247" w:right="2125" w:bottom="2268" w:left="1134" w:header="737" w:footer="397" w:gutter="0"/>
          <w:cols w:space="708"/>
          <w:titlePg/>
          <w:docGrid w:linePitch="360"/>
        </w:sectPr>
      </w:pPr>
    </w:p>
    <w:p w:rsidR="00A11A62" w:rsidRPr="00AD0A90" w:rsidRDefault="00A11A62" w:rsidP="00A11A62">
      <w:pPr>
        <w:rPr>
          <w:rFonts w:ascii="Arial" w:hAnsi="Arial" w:cs="Arial"/>
          <w:sz w:val="20"/>
        </w:rPr>
      </w:pPr>
    </w:p>
    <w:p w:rsidR="000F287A" w:rsidRPr="00AD0A90" w:rsidRDefault="000F287A" w:rsidP="00A11A62">
      <w:pPr>
        <w:rPr>
          <w:rFonts w:ascii="Arial" w:hAnsi="Arial" w:cs="Arial"/>
          <w:sz w:val="20"/>
        </w:rPr>
      </w:pPr>
    </w:p>
    <w:p w:rsidR="00841B5A" w:rsidRDefault="00841B5A" w:rsidP="00841B5A">
      <w:pPr>
        <w:pStyle w:val="Lijstalinea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Toyota introduceert Black Platinum edities van </w:t>
      </w:r>
      <w:r w:rsidRPr="007D39AE">
        <w:rPr>
          <w:rFonts w:ascii="Arial" w:hAnsi="Arial" w:cs="Arial"/>
          <w:b/>
        </w:rPr>
        <w:t xml:space="preserve">PROACE </w:t>
      </w:r>
      <w:r>
        <w:rPr>
          <w:rFonts w:ascii="Arial" w:hAnsi="Arial" w:cs="Arial"/>
          <w:b/>
        </w:rPr>
        <w:t xml:space="preserve">en </w:t>
      </w:r>
      <w:proofErr w:type="spellStart"/>
      <w:r>
        <w:rPr>
          <w:rFonts w:ascii="Arial" w:hAnsi="Arial" w:cs="Arial"/>
          <w:b/>
        </w:rPr>
        <w:t>Hilux</w:t>
      </w:r>
      <w:proofErr w:type="spellEnd"/>
    </w:p>
    <w:p w:rsidR="00841B5A" w:rsidRPr="00A57FF5" w:rsidRDefault="00841B5A" w:rsidP="00841B5A">
      <w:pPr>
        <w:pStyle w:val="Lijstalinea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Pakketvoordeel varieert van 2.600 tot ruim 4.000 euro</w:t>
      </w:r>
    </w:p>
    <w:p w:rsidR="00841B5A" w:rsidRDefault="00841B5A" w:rsidP="00841B5A">
      <w:pPr>
        <w:pStyle w:val="Lijstalinea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PROACE </w:t>
      </w:r>
      <w:proofErr w:type="spellStart"/>
      <w:r>
        <w:rPr>
          <w:rFonts w:ascii="Arial" w:hAnsi="Arial" w:cs="Arial"/>
          <w:b/>
        </w:rPr>
        <w:t>Worker</w:t>
      </w:r>
      <w:proofErr w:type="spellEnd"/>
      <w:r>
        <w:rPr>
          <w:rFonts w:ascii="Arial" w:hAnsi="Arial" w:cs="Arial"/>
          <w:b/>
        </w:rPr>
        <w:t xml:space="preserve"> Black Platinum leverbaar vanaf 26.095 euro (excl. BTW) met ruim 2.600 euro voordeel</w:t>
      </w:r>
    </w:p>
    <w:p w:rsidR="00841B5A" w:rsidRDefault="00841B5A" w:rsidP="00841B5A">
      <w:pPr>
        <w:pStyle w:val="Lijstalinea"/>
        <w:numPr>
          <w:ilvl w:val="0"/>
          <w:numId w:val="1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Hilux</w:t>
      </w:r>
      <w:proofErr w:type="spellEnd"/>
      <w:r>
        <w:rPr>
          <w:rFonts w:ascii="Arial" w:hAnsi="Arial" w:cs="Arial"/>
          <w:b/>
        </w:rPr>
        <w:t xml:space="preserve"> Black Platinum leverbaar voor prijzen vanaf 32.395 euro (excl. BTW) met ruim 4.000 euro voordeel</w:t>
      </w:r>
    </w:p>
    <w:p w:rsidR="00841B5A" w:rsidRDefault="00841B5A" w:rsidP="00841B5A">
      <w:pPr>
        <w:pStyle w:val="Lijstalinea"/>
        <w:numPr>
          <w:ilvl w:val="0"/>
          <w:numId w:val="1"/>
        </w:numPr>
        <w:rPr>
          <w:rFonts w:ascii="Arial" w:hAnsi="Arial" w:cs="Arial"/>
          <w:b/>
        </w:rPr>
      </w:pPr>
      <w:r w:rsidRPr="007D39AE">
        <w:rPr>
          <w:rFonts w:ascii="Arial" w:hAnsi="Arial" w:cs="Arial"/>
          <w:b/>
        </w:rPr>
        <w:t>Standaard 3 jaar garantie én vaste contactpersoon bij Toyota</w:t>
      </w:r>
      <w:r>
        <w:rPr>
          <w:rFonts w:ascii="Arial" w:hAnsi="Arial" w:cs="Arial"/>
          <w:b/>
        </w:rPr>
        <w:t xml:space="preserve"> </w:t>
      </w:r>
      <w:r w:rsidRPr="007D39AE">
        <w:rPr>
          <w:rFonts w:ascii="Arial" w:hAnsi="Arial" w:cs="Arial"/>
          <w:b/>
        </w:rPr>
        <w:t>dealer</w:t>
      </w:r>
    </w:p>
    <w:p w:rsidR="00841B5A" w:rsidRDefault="00841B5A" w:rsidP="00841B5A">
      <w:pPr>
        <w:rPr>
          <w:rFonts w:ascii="Arial" w:hAnsi="Arial" w:cs="Arial"/>
          <w:b/>
          <w:sz w:val="22"/>
          <w:szCs w:val="22"/>
        </w:rPr>
      </w:pPr>
    </w:p>
    <w:p w:rsidR="00841B5A" w:rsidRPr="00352E7C" w:rsidRDefault="00841B5A" w:rsidP="00841B5A">
      <w:pPr>
        <w:rPr>
          <w:rFonts w:ascii="Arial" w:hAnsi="Arial" w:cs="Arial"/>
          <w:b/>
          <w:sz w:val="22"/>
          <w:szCs w:val="22"/>
        </w:rPr>
      </w:pPr>
      <w:r w:rsidRPr="00352E7C">
        <w:rPr>
          <w:rFonts w:ascii="Arial" w:hAnsi="Arial" w:cs="Arial"/>
          <w:b/>
          <w:sz w:val="22"/>
          <w:szCs w:val="22"/>
        </w:rPr>
        <w:t>Jarenlang hard werken</w:t>
      </w:r>
      <w:r>
        <w:rPr>
          <w:rFonts w:ascii="Arial" w:hAnsi="Arial" w:cs="Arial"/>
          <w:b/>
          <w:sz w:val="22"/>
          <w:szCs w:val="22"/>
        </w:rPr>
        <w:t>,</w:t>
      </w:r>
      <w:r w:rsidRPr="00352E7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dat </w:t>
      </w:r>
      <w:r w:rsidRPr="00352E7C">
        <w:rPr>
          <w:rFonts w:ascii="Arial" w:hAnsi="Arial" w:cs="Arial"/>
          <w:b/>
          <w:sz w:val="22"/>
          <w:szCs w:val="22"/>
        </w:rPr>
        <w:t>mag beloond</w:t>
      </w:r>
      <w:r>
        <w:rPr>
          <w:rFonts w:ascii="Arial" w:hAnsi="Arial" w:cs="Arial"/>
          <w:b/>
          <w:sz w:val="22"/>
          <w:szCs w:val="22"/>
        </w:rPr>
        <w:t xml:space="preserve"> worden. </w:t>
      </w:r>
      <w:r w:rsidRPr="00352E7C">
        <w:rPr>
          <w:rFonts w:ascii="Arial" w:hAnsi="Arial" w:cs="Arial"/>
          <w:b/>
          <w:sz w:val="22"/>
          <w:szCs w:val="22"/>
        </w:rPr>
        <w:t xml:space="preserve">Toyota introduceert daarom de </w:t>
      </w:r>
      <w:r w:rsidR="00AD0A90">
        <w:rPr>
          <w:rFonts w:ascii="Arial" w:hAnsi="Arial" w:cs="Arial"/>
          <w:b/>
          <w:sz w:val="22"/>
          <w:szCs w:val="22"/>
        </w:rPr>
        <w:t>stoere en stijlvolle</w:t>
      </w:r>
      <w:r w:rsidR="00AD0A90" w:rsidRPr="00352E7C">
        <w:rPr>
          <w:rFonts w:ascii="Arial" w:hAnsi="Arial" w:cs="Arial"/>
          <w:b/>
          <w:sz w:val="22"/>
          <w:szCs w:val="22"/>
        </w:rPr>
        <w:t xml:space="preserve"> </w:t>
      </w:r>
      <w:r w:rsidRPr="00352E7C">
        <w:rPr>
          <w:rFonts w:ascii="Arial" w:hAnsi="Arial" w:cs="Arial"/>
          <w:b/>
          <w:sz w:val="22"/>
          <w:szCs w:val="22"/>
        </w:rPr>
        <w:t xml:space="preserve">Black Platinum edities van de praktische PROACE </w:t>
      </w:r>
      <w:r w:rsidR="00AD0A90">
        <w:rPr>
          <w:rFonts w:ascii="Arial" w:hAnsi="Arial" w:cs="Arial"/>
          <w:b/>
          <w:sz w:val="22"/>
          <w:szCs w:val="22"/>
        </w:rPr>
        <w:t xml:space="preserve">bedrijfswagens </w:t>
      </w:r>
      <w:r w:rsidRPr="00352E7C">
        <w:rPr>
          <w:rFonts w:ascii="Arial" w:hAnsi="Arial" w:cs="Arial"/>
          <w:b/>
          <w:sz w:val="22"/>
          <w:szCs w:val="22"/>
        </w:rPr>
        <w:t xml:space="preserve">en </w:t>
      </w:r>
      <w:r>
        <w:rPr>
          <w:rFonts w:ascii="Arial" w:hAnsi="Arial" w:cs="Arial"/>
          <w:b/>
          <w:sz w:val="22"/>
          <w:szCs w:val="22"/>
        </w:rPr>
        <w:t xml:space="preserve">de </w:t>
      </w:r>
      <w:r w:rsidRPr="00352E7C">
        <w:rPr>
          <w:rFonts w:ascii="Arial" w:hAnsi="Arial" w:cs="Arial"/>
          <w:b/>
          <w:sz w:val="22"/>
          <w:szCs w:val="22"/>
        </w:rPr>
        <w:t>onverwoestbar</w:t>
      </w:r>
      <w:r>
        <w:rPr>
          <w:rFonts w:ascii="Arial" w:hAnsi="Arial" w:cs="Arial"/>
          <w:b/>
          <w:sz w:val="22"/>
          <w:szCs w:val="22"/>
        </w:rPr>
        <w:t xml:space="preserve">e </w:t>
      </w:r>
      <w:proofErr w:type="spellStart"/>
      <w:r>
        <w:rPr>
          <w:rFonts w:ascii="Arial" w:hAnsi="Arial" w:cs="Arial"/>
          <w:b/>
          <w:sz w:val="22"/>
          <w:szCs w:val="22"/>
        </w:rPr>
        <w:t>Hilux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. </w:t>
      </w:r>
      <w:r w:rsidRPr="00352E7C">
        <w:rPr>
          <w:rFonts w:ascii="Arial" w:hAnsi="Arial" w:cs="Arial"/>
          <w:b/>
          <w:sz w:val="22"/>
          <w:szCs w:val="22"/>
        </w:rPr>
        <w:t xml:space="preserve">De speciale uitvoeringen zien er niet alleen stoer en stijlvol uit, maar zijn ook </w:t>
      </w:r>
      <w:r>
        <w:rPr>
          <w:rFonts w:ascii="Arial" w:hAnsi="Arial" w:cs="Arial"/>
          <w:b/>
          <w:sz w:val="22"/>
          <w:szCs w:val="22"/>
        </w:rPr>
        <w:t>zeer</w:t>
      </w:r>
      <w:r w:rsidRPr="00352E7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aantrekkelijk</w:t>
      </w:r>
      <w:r w:rsidRPr="00352E7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voor de portemonnee </w:t>
      </w:r>
      <w:r w:rsidRPr="00352E7C">
        <w:rPr>
          <w:rFonts w:ascii="Arial" w:hAnsi="Arial" w:cs="Arial"/>
          <w:b/>
          <w:sz w:val="22"/>
          <w:szCs w:val="22"/>
        </w:rPr>
        <w:t>dankzij een indrukwekkend pakketvoordeel</w:t>
      </w:r>
      <w:r>
        <w:rPr>
          <w:rFonts w:ascii="Arial" w:hAnsi="Arial" w:cs="Arial"/>
          <w:b/>
          <w:sz w:val="22"/>
          <w:szCs w:val="22"/>
        </w:rPr>
        <w:t xml:space="preserve"> dat kan oplopen tot ruim 4.000 euro</w:t>
      </w:r>
      <w:r w:rsidRPr="00352E7C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Doordat het Black Platinum pakket pas na kentekenafgifte wordt gemonteerd, blijft de bijtelling zeer laag. </w:t>
      </w:r>
      <w:r w:rsidRPr="00352E7C">
        <w:rPr>
          <w:rFonts w:ascii="Arial" w:hAnsi="Arial" w:cs="Arial"/>
          <w:b/>
          <w:sz w:val="22"/>
          <w:szCs w:val="22"/>
        </w:rPr>
        <w:t xml:space="preserve">De </w:t>
      </w:r>
      <w:r>
        <w:rPr>
          <w:rFonts w:ascii="Arial" w:hAnsi="Arial" w:cs="Arial"/>
          <w:b/>
          <w:sz w:val="22"/>
          <w:szCs w:val="22"/>
        </w:rPr>
        <w:t xml:space="preserve">prijs </w:t>
      </w:r>
      <w:r w:rsidRPr="00352E7C">
        <w:rPr>
          <w:rFonts w:ascii="Arial" w:hAnsi="Arial" w:cs="Arial"/>
          <w:b/>
          <w:sz w:val="22"/>
          <w:szCs w:val="22"/>
        </w:rPr>
        <w:t xml:space="preserve">van de PROACE </w:t>
      </w:r>
      <w:proofErr w:type="spellStart"/>
      <w:r w:rsidRPr="00352E7C">
        <w:rPr>
          <w:rFonts w:ascii="Arial" w:hAnsi="Arial" w:cs="Arial"/>
          <w:b/>
          <w:sz w:val="22"/>
          <w:szCs w:val="22"/>
        </w:rPr>
        <w:t>Worker</w:t>
      </w:r>
      <w:proofErr w:type="spellEnd"/>
      <w:r w:rsidRPr="00352E7C">
        <w:rPr>
          <w:rFonts w:ascii="Arial" w:hAnsi="Arial" w:cs="Arial"/>
          <w:b/>
          <w:sz w:val="22"/>
          <w:szCs w:val="22"/>
        </w:rPr>
        <w:t xml:space="preserve"> Black Platinum begint bij </w:t>
      </w:r>
      <w:r w:rsidR="00AD0A90">
        <w:rPr>
          <w:rFonts w:ascii="Arial" w:hAnsi="Arial" w:cs="Arial"/>
          <w:b/>
          <w:sz w:val="22"/>
          <w:szCs w:val="22"/>
        </w:rPr>
        <w:t>26.095</w:t>
      </w:r>
      <w:r w:rsidRPr="00352E7C">
        <w:rPr>
          <w:rFonts w:ascii="Arial" w:hAnsi="Arial" w:cs="Arial"/>
          <w:b/>
          <w:sz w:val="22"/>
          <w:szCs w:val="22"/>
        </w:rPr>
        <w:t xml:space="preserve"> euro</w:t>
      </w:r>
      <w:r>
        <w:rPr>
          <w:rFonts w:ascii="Arial" w:hAnsi="Arial" w:cs="Arial"/>
          <w:b/>
          <w:sz w:val="22"/>
          <w:szCs w:val="22"/>
        </w:rPr>
        <w:t xml:space="preserve"> (excl. BTW) en de </w:t>
      </w:r>
      <w:proofErr w:type="spellStart"/>
      <w:r>
        <w:rPr>
          <w:rFonts w:ascii="Arial" w:hAnsi="Arial" w:cs="Arial"/>
          <w:b/>
          <w:sz w:val="22"/>
          <w:szCs w:val="22"/>
        </w:rPr>
        <w:t>Hilux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Black Platinum is er vanaf 32.395 euro (excl. BTW).</w:t>
      </w:r>
    </w:p>
    <w:p w:rsidR="00841B5A" w:rsidRPr="00352E7C" w:rsidRDefault="00841B5A" w:rsidP="00841B5A">
      <w:pPr>
        <w:rPr>
          <w:rFonts w:ascii="Arial" w:hAnsi="Arial" w:cs="Arial"/>
          <w:b/>
          <w:sz w:val="22"/>
          <w:szCs w:val="22"/>
        </w:rPr>
      </w:pP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 w:rsidRPr="00C5539C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 xml:space="preserve">Toyota PROACE Black Platinum en </w:t>
      </w:r>
      <w:proofErr w:type="spellStart"/>
      <w:r>
        <w:rPr>
          <w:rFonts w:ascii="Arial" w:hAnsi="Arial" w:cs="Arial"/>
          <w:sz w:val="22"/>
          <w:szCs w:val="22"/>
        </w:rPr>
        <w:t>Hilux</w:t>
      </w:r>
      <w:proofErr w:type="spellEnd"/>
      <w:r>
        <w:rPr>
          <w:rFonts w:ascii="Arial" w:hAnsi="Arial" w:cs="Arial"/>
          <w:sz w:val="22"/>
          <w:szCs w:val="22"/>
        </w:rPr>
        <w:t xml:space="preserve"> Black Platinum zijn gebaseerd op de Professional uitvoering en daardoor standaard al bijzonder rijk uitgerust. Zaken als een DAB+ audio-installatie, een Full Map navigatiesysteem, airco, mistlampen vóór en </w:t>
      </w:r>
      <w:proofErr w:type="spellStart"/>
      <w:r>
        <w:rPr>
          <w:rFonts w:ascii="Arial" w:hAnsi="Arial" w:cs="Arial"/>
          <w:sz w:val="22"/>
          <w:szCs w:val="22"/>
        </w:rPr>
        <w:t>cruisecontrol</w:t>
      </w:r>
      <w:proofErr w:type="spellEnd"/>
      <w:r>
        <w:rPr>
          <w:rFonts w:ascii="Arial" w:hAnsi="Arial" w:cs="Arial"/>
          <w:sz w:val="22"/>
          <w:szCs w:val="22"/>
        </w:rPr>
        <w:t xml:space="preserve"> zitten er allemaal al op en aan. </w:t>
      </w:r>
    </w:p>
    <w:p w:rsidR="00E81AEF" w:rsidRDefault="00E81AEF" w:rsidP="00841B5A">
      <w:pPr>
        <w:rPr>
          <w:rFonts w:ascii="Arial" w:hAnsi="Arial" w:cs="Arial"/>
          <w:sz w:val="22"/>
          <w:szCs w:val="22"/>
        </w:rPr>
      </w:pPr>
    </w:p>
    <w:p w:rsidR="00841B5A" w:rsidRPr="00D87E44" w:rsidRDefault="00841B5A" w:rsidP="00841B5A">
      <w:pPr>
        <w:rPr>
          <w:rFonts w:ascii="Arial" w:hAnsi="Arial" w:cs="Arial"/>
          <w:b/>
          <w:sz w:val="22"/>
          <w:szCs w:val="22"/>
        </w:rPr>
      </w:pPr>
      <w:r w:rsidRPr="00D87E44">
        <w:rPr>
          <w:rFonts w:ascii="Arial" w:hAnsi="Arial" w:cs="Arial"/>
          <w:b/>
          <w:sz w:val="22"/>
          <w:szCs w:val="22"/>
        </w:rPr>
        <w:t>Stijlvolle extra’s voor Black Platinum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Als Black Platinum zijn de PROACE en </w:t>
      </w:r>
      <w:proofErr w:type="spellStart"/>
      <w:r>
        <w:rPr>
          <w:rFonts w:ascii="Arial" w:hAnsi="Arial" w:cs="Arial"/>
          <w:sz w:val="22"/>
          <w:szCs w:val="22"/>
        </w:rPr>
        <w:t>Hilux</w:t>
      </w:r>
      <w:proofErr w:type="spellEnd"/>
      <w:r>
        <w:rPr>
          <w:rFonts w:ascii="Arial" w:hAnsi="Arial" w:cs="Arial"/>
          <w:sz w:val="22"/>
          <w:szCs w:val="22"/>
        </w:rPr>
        <w:t xml:space="preserve"> – ongeacht de carrosserievariant – nog veel aantrekkelijker, dankzij de chique zwarte carrosseriekleur, stoere</w:t>
      </w:r>
      <w:r w:rsidR="00FD3FD8">
        <w:rPr>
          <w:rFonts w:ascii="Arial" w:hAnsi="Arial" w:cs="Arial"/>
          <w:sz w:val="22"/>
          <w:szCs w:val="22"/>
        </w:rPr>
        <w:t xml:space="preserve"> lichtmetalen velgen, aluminium (verlichte)</w:t>
      </w:r>
      <w:r w:rsidR="00AD0A9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treeplanken en chroomaccenten op onder meer de buitenspiegels, deurgrepen en rondom de mistlampen. Een ‘Black Platinum’ badge en </w:t>
      </w:r>
      <w:r w:rsidR="00AD0A90">
        <w:rPr>
          <w:rFonts w:ascii="Arial" w:hAnsi="Arial" w:cs="Arial"/>
          <w:sz w:val="22"/>
          <w:szCs w:val="22"/>
        </w:rPr>
        <w:t xml:space="preserve">een exclusief design van </w:t>
      </w:r>
      <w:r>
        <w:rPr>
          <w:rFonts w:ascii="Arial" w:hAnsi="Arial" w:cs="Arial"/>
          <w:sz w:val="22"/>
          <w:szCs w:val="22"/>
        </w:rPr>
        <w:t>zwart lederen bekleding geven de</w:t>
      </w:r>
      <w:r w:rsidR="00AD0A90">
        <w:rPr>
          <w:rFonts w:ascii="Arial" w:hAnsi="Arial" w:cs="Arial"/>
          <w:sz w:val="22"/>
          <w:szCs w:val="22"/>
        </w:rPr>
        <w:t>ze</w:t>
      </w:r>
      <w:r>
        <w:rPr>
          <w:rFonts w:ascii="Arial" w:hAnsi="Arial" w:cs="Arial"/>
          <w:sz w:val="22"/>
          <w:szCs w:val="22"/>
        </w:rPr>
        <w:t xml:space="preserve"> uitvoeringen extra allure.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</w:p>
    <w:p w:rsidR="00841B5A" w:rsidRPr="00C137B3" w:rsidRDefault="00841B5A" w:rsidP="00841B5A">
      <w:pPr>
        <w:rPr>
          <w:rFonts w:ascii="Arial" w:hAnsi="Arial" w:cs="Arial"/>
          <w:b/>
          <w:sz w:val="22"/>
          <w:szCs w:val="22"/>
        </w:rPr>
      </w:pPr>
      <w:r w:rsidRPr="00C137B3">
        <w:rPr>
          <w:rFonts w:ascii="Arial" w:hAnsi="Arial" w:cs="Arial"/>
          <w:b/>
          <w:sz w:val="22"/>
          <w:szCs w:val="22"/>
        </w:rPr>
        <w:t>Efficiënte dieselmotoren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 w:rsidRPr="00E81AEF">
        <w:rPr>
          <w:rFonts w:ascii="Arial" w:hAnsi="Arial" w:cs="Arial"/>
          <w:sz w:val="22"/>
          <w:szCs w:val="22"/>
        </w:rPr>
        <w:t xml:space="preserve">Toyota levert de PROACE Black Platinum </w:t>
      </w:r>
      <w:r w:rsidR="00AD0A90" w:rsidRPr="00E81AEF">
        <w:rPr>
          <w:rFonts w:ascii="Arial" w:hAnsi="Arial" w:cs="Arial"/>
          <w:sz w:val="22"/>
          <w:szCs w:val="22"/>
        </w:rPr>
        <w:t xml:space="preserve">als stoere </w:t>
      </w:r>
      <w:proofErr w:type="spellStart"/>
      <w:r w:rsidR="00AD0A90" w:rsidRPr="00E81AEF">
        <w:rPr>
          <w:rFonts w:ascii="Arial" w:hAnsi="Arial" w:cs="Arial"/>
          <w:sz w:val="22"/>
          <w:szCs w:val="22"/>
        </w:rPr>
        <w:t>Worker</w:t>
      </w:r>
      <w:proofErr w:type="spellEnd"/>
      <w:r w:rsidR="00AD0A90" w:rsidRPr="00E81AEF">
        <w:rPr>
          <w:rFonts w:ascii="Arial" w:hAnsi="Arial" w:cs="Arial"/>
          <w:sz w:val="22"/>
          <w:szCs w:val="22"/>
        </w:rPr>
        <w:t xml:space="preserve">, praktische Long </w:t>
      </w:r>
      <w:proofErr w:type="spellStart"/>
      <w:r w:rsidR="00AD0A90" w:rsidRPr="00E81AEF">
        <w:rPr>
          <w:rFonts w:ascii="Arial" w:hAnsi="Arial" w:cs="Arial"/>
          <w:sz w:val="22"/>
          <w:szCs w:val="22"/>
        </w:rPr>
        <w:t>Worker</w:t>
      </w:r>
      <w:proofErr w:type="spellEnd"/>
      <w:r w:rsidR="00AD0A90" w:rsidRPr="00E81AEF">
        <w:rPr>
          <w:rFonts w:ascii="Arial" w:hAnsi="Arial" w:cs="Arial"/>
          <w:sz w:val="22"/>
          <w:szCs w:val="22"/>
        </w:rPr>
        <w:t xml:space="preserve"> óf Dubbele Cabine</w:t>
      </w:r>
      <w:r w:rsidRPr="00E81AEF">
        <w:rPr>
          <w:rFonts w:ascii="Arial" w:hAnsi="Arial" w:cs="Arial"/>
          <w:sz w:val="22"/>
          <w:szCs w:val="22"/>
        </w:rPr>
        <w:t xml:space="preserve"> met </w:t>
      </w:r>
      <w:r w:rsidR="00AD0A90" w:rsidRPr="00E81AEF">
        <w:rPr>
          <w:rFonts w:ascii="Arial" w:hAnsi="Arial" w:cs="Arial"/>
          <w:sz w:val="22"/>
          <w:szCs w:val="22"/>
        </w:rPr>
        <w:t>keuze uit de</w:t>
      </w:r>
      <w:r w:rsidRPr="00E81AEF">
        <w:rPr>
          <w:rFonts w:ascii="Arial" w:hAnsi="Arial" w:cs="Arial"/>
          <w:sz w:val="22"/>
          <w:szCs w:val="22"/>
        </w:rPr>
        <w:t xml:space="preserve"> zuinige 1.6 D-4D dieselmotor met 85 kW (115 pk)</w:t>
      </w:r>
      <w:r w:rsidR="00AD0A90" w:rsidRPr="00E81AEF">
        <w:rPr>
          <w:rFonts w:ascii="Arial" w:hAnsi="Arial" w:cs="Arial"/>
          <w:sz w:val="22"/>
          <w:szCs w:val="22"/>
        </w:rPr>
        <w:t>,</w:t>
      </w:r>
      <w:r w:rsidRPr="00E81AEF">
        <w:rPr>
          <w:rFonts w:ascii="Arial" w:hAnsi="Arial" w:cs="Arial"/>
          <w:sz w:val="22"/>
          <w:szCs w:val="22"/>
        </w:rPr>
        <w:t xml:space="preserve"> een 2.0 D-4D met 90 kW (122 pk)</w:t>
      </w:r>
      <w:r w:rsidR="00AD0A90" w:rsidRPr="00E81AEF">
        <w:rPr>
          <w:rFonts w:ascii="Arial" w:hAnsi="Arial" w:cs="Arial"/>
          <w:sz w:val="22"/>
          <w:szCs w:val="22"/>
        </w:rPr>
        <w:t xml:space="preserve">, een 2.0 D-4D met 110kW (150pk) of de </w:t>
      </w:r>
      <w:r w:rsidR="00A05B43" w:rsidRPr="00E81AEF">
        <w:rPr>
          <w:rFonts w:ascii="Arial" w:hAnsi="Arial" w:cs="Arial"/>
          <w:sz w:val="22"/>
          <w:szCs w:val="22"/>
        </w:rPr>
        <w:t>beresterke 2.0 D-4D 130kW (177pk) versie met zijdezachte 6-traps automaat</w:t>
      </w:r>
      <w:r w:rsidRPr="00E81AEF">
        <w:rPr>
          <w:rFonts w:ascii="Arial" w:hAnsi="Arial" w:cs="Arial"/>
          <w:sz w:val="22"/>
          <w:szCs w:val="22"/>
        </w:rPr>
        <w:t xml:space="preserve">. De Toyota </w:t>
      </w:r>
      <w:proofErr w:type="spellStart"/>
      <w:r w:rsidRPr="00E81AEF">
        <w:rPr>
          <w:rFonts w:ascii="Arial" w:hAnsi="Arial" w:cs="Arial"/>
          <w:sz w:val="22"/>
          <w:szCs w:val="22"/>
        </w:rPr>
        <w:t>Hilux</w:t>
      </w:r>
      <w:proofErr w:type="spellEnd"/>
      <w:r w:rsidRPr="00E81AEF">
        <w:rPr>
          <w:rFonts w:ascii="Arial" w:hAnsi="Arial" w:cs="Arial"/>
          <w:sz w:val="22"/>
          <w:szCs w:val="22"/>
        </w:rPr>
        <w:t xml:space="preserve"> Black Platinum is altijd voorzien van vierwielaandrijving en een soepele 2.4 D-4D dieselmotor met 110 kW (150 pk).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</w:p>
    <w:p w:rsidR="00841B5A" w:rsidRDefault="00841B5A" w:rsidP="00841B5A">
      <w:pPr>
        <w:rPr>
          <w:rFonts w:ascii="Arial" w:hAnsi="Arial" w:cs="Arial"/>
          <w:b/>
          <w:sz w:val="22"/>
          <w:szCs w:val="22"/>
        </w:rPr>
      </w:pPr>
      <w:r w:rsidRPr="001D5CDB">
        <w:rPr>
          <w:rFonts w:ascii="Arial" w:hAnsi="Arial" w:cs="Arial"/>
          <w:b/>
          <w:sz w:val="22"/>
          <w:szCs w:val="22"/>
        </w:rPr>
        <w:t>Modelvarianten PROACE</w:t>
      </w:r>
      <w:r>
        <w:rPr>
          <w:rFonts w:ascii="Arial" w:hAnsi="Arial" w:cs="Arial"/>
          <w:b/>
          <w:sz w:val="22"/>
          <w:szCs w:val="22"/>
        </w:rPr>
        <w:t xml:space="preserve"> &amp; </w:t>
      </w:r>
      <w:proofErr w:type="spellStart"/>
      <w:r>
        <w:rPr>
          <w:rFonts w:ascii="Arial" w:hAnsi="Arial" w:cs="Arial"/>
          <w:b/>
          <w:sz w:val="22"/>
          <w:szCs w:val="22"/>
        </w:rPr>
        <w:t>Hilux</w:t>
      </w:r>
      <w:proofErr w:type="spellEnd"/>
    </w:p>
    <w:p w:rsidR="00841B5A" w:rsidRPr="001D5CDB" w:rsidRDefault="00841B5A" w:rsidP="00841B5A">
      <w:pPr>
        <w:rPr>
          <w:rFonts w:ascii="Arial" w:hAnsi="Arial" w:cs="Arial"/>
          <w:b/>
          <w:sz w:val="22"/>
          <w:szCs w:val="22"/>
        </w:rPr>
      </w:pP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Black Platinum is leverbaar als</w:t>
      </w:r>
      <w:r w:rsidRPr="007D39AE">
        <w:rPr>
          <w:rFonts w:ascii="Arial" w:hAnsi="Arial" w:cs="Arial"/>
          <w:sz w:val="22"/>
          <w:szCs w:val="22"/>
        </w:rPr>
        <w:t>:</w:t>
      </w:r>
    </w:p>
    <w:p w:rsidR="00E81AEF" w:rsidRDefault="00E81AEF" w:rsidP="00841B5A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41B5A" w:rsidRPr="00D30CE7" w:rsidRDefault="00841B5A" w:rsidP="00841B5A">
      <w:pPr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</w:rPr>
        <w:tab/>
      </w:r>
      <w:r w:rsidRPr="00D30CE7">
        <w:rPr>
          <w:rFonts w:ascii="Arial" w:hAnsi="Arial" w:cs="Arial"/>
          <w:b/>
          <w:sz w:val="22"/>
          <w:szCs w:val="22"/>
          <w:lang w:val="en-GB"/>
        </w:rPr>
        <w:t>UITVOERING</w:t>
      </w:r>
      <w:r w:rsidRPr="00D30CE7">
        <w:rPr>
          <w:rFonts w:ascii="Arial" w:hAnsi="Arial" w:cs="Arial"/>
          <w:b/>
          <w:sz w:val="22"/>
          <w:szCs w:val="22"/>
          <w:lang w:val="en-GB"/>
        </w:rPr>
        <w:tab/>
      </w:r>
      <w:r w:rsidRPr="00D30CE7">
        <w:rPr>
          <w:rFonts w:ascii="Arial" w:hAnsi="Arial" w:cs="Arial"/>
          <w:b/>
          <w:sz w:val="22"/>
          <w:szCs w:val="22"/>
          <w:lang w:val="en-GB"/>
        </w:rPr>
        <w:tab/>
      </w:r>
      <w:r w:rsidRPr="00D30CE7">
        <w:rPr>
          <w:rFonts w:ascii="Arial" w:hAnsi="Arial" w:cs="Arial"/>
          <w:b/>
          <w:sz w:val="22"/>
          <w:szCs w:val="22"/>
          <w:lang w:val="en-GB"/>
        </w:rPr>
        <w:tab/>
        <w:t>KLEUR</w:t>
      </w:r>
      <w:r w:rsidRPr="00D30CE7">
        <w:rPr>
          <w:rFonts w:ascii="Arial" w:hAnsi="Arial" w:cs="Arial"/>
          <w:b/>
          <w:sz w:val="22"/>
          <w:szCs w:val="22"/>
          <w:lang w:val="en-GB"/>
        </w:rPr>
        <w:tab/>
      </w:r>
      <w:r w:rsidRPr="00D30CE7">
        <w:rPr>
          <w:rFonts w:ascii="Arial" w:hAnsi="Arial" w:cs="Arial"/>
          <w:b/>
          <w:sz w:val="22"/>
          <w:szCs w:val="22"/>
          <w:lang w:val="en-GB"/>
        </w:rPr>
        <w:tab/>
      </w:r>
      <w:r w:rsidRPr="00D30CE7">
        <w:rPr>
          <w:rFonts w:ascii="Arial" w:hAnsi="Arial" w:cs="Arial"/>
          <w:b/>
          <w:sz w:val="22"/>
          <w:szCs w:val="22"/>
          <w:lang w:val="en-GB"/>
        </w:rPr>
        <w:tab/>
        <w:t>LAADVERMOGEN</w:t>
      </w:r>
    </w:p>
    <w:p w:rsidR="00841B5A" w:rsidRPr="00E81AEF" w:rsidRDefault="00841B5A" w:rsidP="00841B5A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PROACE Worker</w:t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 w:rsidRPr="001D5CDB">
        <w:rPr>
          <w:rFonts w:ascii="Arial" w:hAnsi="Arial" w:cs="Arial"/>
          <w:sz w:val="22"/>
          <w:szCs w:val="22"/>
          <w:lang w:val="en-GB"/>
        </w:rPr>
        <w:t>Coal Black (</w:t>
      </w:r>
      <w:proofErr w:type="spellStart"/>
      <w:r w:rsidRPr="001D5CDB">
        <w:rPr>
          <w:rFonts w:ascii="Arial" w:hAnsi="Arial" w:cs="Arial"/>
          <w:sz w:val="22"/>
          <w:szCs w:val="22"/>
          <w:lang w:val="en-GB"/>
        </w:rPr>
        <w:t>basislak</w:t>
      </w:r>
      <w:proofErr w:type="spellEnd"/>
      <w:r w:rsidRPr="001D5CDB">
        <w:rPr>
          <w:rFonts w:ascii="Arial" w:hAnsi="Arial" w:cs="Arial"/>
          <w:sz w:val="22"/>
          <w:szCs w:val="22"/>
          <w:lang w:val="en-GB"/>
        </w:rPr>
        <w:t>)</w:t>
      </w:r>
      <w:r>
        <w:rPr>
          <w:rFonts w:ascii="Arial" w:hAnsi="Arial" w:cs="Arial"/>
          <w:sz w:val="22"/>
          <w:szCs w:val="22"/>
          <w:lang w:val="en-GB"/>
        </w:rPr>
        <w:tab/>
      </w:r>
      <w:r>
        <w:rPr>
          <w:rFonts w:ascii="Arial" w:hAnsi="Arial" w:cs="Arial"/>
          <w:sz w:val="22"/>
          <w:szCs w:val="22"/>
          <w:lang w:val="en-GB"/>
        </w:rPr>
        <w:tab/>
      </w:r>
      <w:r w:rsidRPr="00E81AEF">
        <w:rPr>
          <w:rFonts w:ascii="Arial" w:hAnsi="Arial" w:cs="Arial"/>
          <w:sz w:val="22"/>
          <w:szCs w:val="22"/>
          <w:lang w:val="en-GB"/>
        </w:rPr>
        <w:t>1.521 kilogram</w:t>
      </w:r>
    </w:p>
    <w:p w:rsidR="00841B5A" w:rsidRPr="00E81AEF" w:rsidRDefault="00841B5A" w:rsidP="00841B5A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 w:rsidRPr="00E81AEF">
        <w:rPr>
          <w:rFonts w:ascii="Arial" w:hAnsi="Arial" w:cs="Arial"/>
          <w:sz w:val="22"/>
          <w:szCs w:val="22"/>
          <w:lang w:val="en-GB"/>
        </w:rPr>
        <w:t>PROACE Long Worker</w:t>
      </w:r>
      <w:r w:rsidRPr="00E81AEF">
        <w:rPr>
          <w:rFonts w:ascii="Arial" w:hAnsi="Arial" w:cs="Arial"/>
          <w:sz w:val="22"/>
          <w:szCs w:val="22"/>
          <w:lang w:val="en-GB"/>
        </w:rPr>
        <w:tab/>
        <w:t>Coal Black (</w:t>
      </w:r>
      <w:proofErr w:type="spellStart"/>
      <w:r w:rsidRPr="00E81AEF">
        <w:rPr>
          <w:rFonts w:ascii="Arial" w:hAnsi="Arial" w:cs="Arial"/>
          <w:sz w:val="22"/>
          <w:szCs w:val="22"/>
          <w:lang w:val="en-GB"/>
        </w:rPr>
        <w:t>basislak</w:t>
      </w:r>
      <w:proofErr w:type="spellEnd"/>
      <w:r w:rsidRPr="00E81AEF">
        <w:rPr>
          <w:rFonts w:ascii="Arial" w:hAnsi="Arial" w:cs="Arial"/>
          <w:sz w:val="22"/>
          <w:szCs w:val="22"/>
          <w:lang w:val="en-GB"/>
        </w:rPr>
        <w:t>)</w:t>
      </w:r>
      <w:r w:rsidRPr="00E81AEF">
        <w:rPr>
          <w:rFonts w:ascii="Arial" w:hAnsi="Arial" w:cs="Arial"/>
          <w:sz w:val="22"/>
          <w:szCs w:val="22"/>
          <w:lang w:val="en-GB"/>
        </w:rPr>
        <w:tab/>
      </w:r>
      <w:r w:rsidRPr="00E81AEF">
        <w:rPr>
          <w:rFonts w:ascii="Arial" w:hAnsi="Arial" w:cs="Arial"/>
          <w:sz w:val="22"/>
          <w:szCs w:val="22"/>
          <w:lang w:val="en-GB"/>
        </w:rPr>
        <w:tab/>
        <w:t>1.471 kilogram</w:t>
      </w:r>
    </w:p>
    <w:p w:rsidR="00841B5A" w:rsidRPr="00E81AEF" w:rsidRDefault="00841B5A" w:rsidP="00841B5A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 w:rsidRPr="00E81AEF">
        <w:rPr>
          <w:rFonts w:ascii="Arial" w:hAnsi="Arial" w:cs="Arial"/>
          <w:sz w:val="22"/>
          <w:szCs w:val="22"/>
          <w:lang w:val="en-GB"/>
        </w:rPr>
        <w:t xml:space="preserve">PROACE </w:t>
      </w:r>
      <w:proofErr w:type="spellStart"/>
      <w:r w:rsidRPr="00E81AEF">
        <w:rPr>
          <w:rFonts w:ascii="Arial" w:hAnsi="Arial" w:cs="Arial"/>
          <w:sz w:val="22"/>
          <w:szCs w:val="22"/>
          <w:lang w:val="en-GB"/>
        </w:rPr>
        <w:t>Dubbele</w:t>
      </w:r>
      <w:proofErr w:type="spellEnd"/>
      <w:r w:rsidRPr="00E81AEF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1AEF">
        <w:rPr>
          <w:rFonts w:ascii="Arial" w:hAnsi="Arial" w:cs="Arial"/>
          <w:sz w:val="22"/>
          <w:szCs w:val="22"/>
          <w:lang w:val="en-GB"/>
        </w:rPr>
        <w:t>Cabine</w:t>
      </w:r>
      <w:proofErr w:type="spellEnd"/>
      <w:r w:rsidRPr="00E81AEF">
        <w:rPr>
          <w:rFonts w:ascii="Arial" w:hAnsi="Arial" w:cs="Arial"/>
          <w:sz w:val="22"/>
          <w:szCs w:val="22"/>
          <w:lang w:val="en-GB"/>
        </w:rPr>
        <w:tab/>
        <w:t>Coa</w:t>
      </w:r>
      <w:r w:rsidR="00FD3FD8" w:rsidRPr="00E81AEF">
        <w:rPr>
          <w:rFonts w:ascii="Arial" w:hAnsi="Arial" w:cs="Arial"/>
          <w:sz w:val="22"/>
          <w:szCs w:val="22"/>
          <w:lang w:val="en-GB"/>
        </w:rPr>
        <w:t xml:space="preserve">l </w:t>
      </w:r>
      <w:r w:rsidRPr="00E81AEF">
        <w:rPr>
          <w:rFonts w:ascii="Arial" w:hAnsi="Arial" w:cs="Arial"/>
          <w:sz w:val="22"/>
          <w:szCs w:val="22"/>
          <w:lang w:val="en-GB"/>
        </w:rPr>
        <w:t>Black (</w:t>
      </w:r>
      <w:proofErr w:type="spellStart"/>
      <w:r w:rsidRPr="00E81AEF">
        <w:rPr>
          <w:rFonts w:ascii="Arial" w:hAnsi="Arial" w:cs="Arial"/>
          <w:sz w:val="22"/>
          <w:szCs w:val="22"/>
          <w:lang w:val="en-GB"/>
        </w:rPr>
        <w:t>basislak</w:t>
      </w:r>
      <w:proofErr w:type="spellEnd"/>
      <w:r w:rsidRPr="00E81AEF">
        <w:rPr>
          <w:rFonts w:ascii="Arial" w:hAnsi="Arial" w:cs="Arial"/>
          <w:sz w:val="22"/>
          <w:szCs w:val="22"/>
          <w:lang w:val="en-GB"/>
        </w:rPr>
        <w:t>)</w:t>
      </w:r>
      <w:r w:rsidR="00FD3FD8" w:rsidRPr="00E81AEF">
        <w:rPr>
          <w:rFonts w:ascii="Arial" w:hAnsi="Arial" w:cs="Arial"/>
          <w:sz w:val="22"/>
          <w:szCs w:val="22"/>
          <w:lang w:val="en-GB"/>
        </w:rPr>
        <w:t xml:space="preserve">  </w:t>
      </w:r>
      <w:r w:rsidRPr="00E81AEF">
        <w:rPr>
          <w:rFonts w:ascii="Arial" w:hAnsi="Arial" w:cs="Arial"/>
          <w:sz w:val="22"/>
          <w:szCs w:val="22"/>
          <w:lang w:val="en-GB"/>
        </w:rPr>
        <w:tab/>
        <w:t>1.221 kilogram</w:t>
      </w:r>
    </w:p>
    <w:p w:rsidR="00841B5A" w:rsidRPr="00E81AEF" w:rsidRDefault="00841B5A" w:rsidP="00841B5A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 w:rsidRPr="00E81AEF">
        <w:rPr>
          <w:rFonts w:ascii="Arial" w:hAnsi="Arial" w:cs="Arial"/>
          <w:sz w:val="22"/>
          <w:szCs w:val="22"/>
          <w:lang w:val="en-GB"/>
        </w:rPr>
        <w:t xml:space="preserve">Hilux </w:t>
      </w:r>
      <w:proofErr w:type="spellStart"/>
      <w:r w:rsidRPr="00E81AEF">
        <w:rPr>
          <w:rFonts w:ascii="Arial" w:hAnsi="Arial" w:cs="Arial"/>
          <w:sz w:val="22"/>
          <w:szCs w:val="22"/>
          <w:lang w:val="en-GB"/>
        </w:rPr>
        <w:t>Xtra</w:t>
      </w:r>
      <w:proofErr w:type="spellEnd"/>
      <w:r w:rsidRPr="00E81AEF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E81AEF">
        <w:rPr>
          <w:rFonts w:ascii="Arial" w:hAnsi="Arial" w:cs="Arial"/>
          <w:sz w:val="22"/>
          <w:szCs w:val="22"/>
          <w:lang w:val="en-GB"/>
        </w:rPr>
        <w:t>Cabine</w:t>
      </w:r>
      <w:proofErr w:type="spellEnd"/>
      <w:r w:rsidRPr="00E81AEF">
        <w:rPr>
          <w:rFonts w:ascii="Arial" w:hAnsi="Arial" w:cs="Arial"/>
          <w:sz w:val="22"/>
          <w:szCs w:val="22"/>
          <w:lang w:val="en-GB"/>
        </w:rPr>
        <w:t xml:space="preserve"> Van</w:t>
      </w:r>
      <w:r w:rsidRPr="00E81AEF">
        <w:rPr>
          <w:rFonts w:ascii="Arial" w:hAnsi="Arial" w:cs="Arial"/>
          <w:sz w:val="22"/>
          <w:szCs w:val="22"/>
          <w:lang w:val="en-GB"/>
        </w:rPr>
        <w:tab/>
        <w:t>Attitude Black (metallic)</w:t>
      </w:r>
      <w:r w:rsidRPr="00E81AEF">
        <w:rPr>
          <w:rFonts w:ascii="Arial" w:hAnsi="Arial" w:cs="Arial"/>
          <w:sz w:val="22"/>
          <w:szCs w:val="22"/>
          <w:lang w:val="en-GB"/>
        </w:rPr>
        <w:tab/>
        <w:t>1.120 kilogram</w:t>
      </w:r>
    </w:p>
    <w:p w:rsidR="00841B5A" w:rsidRPr="00E81AEF" w:rsidRDefault="00841B5A" w:rsidP="00841B5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81AEF">
        <w:rPr>
          <w:rFonts w:ascii="Arial" w:hAnsi="Arial" w:cs="Arial"/>
          <w:sz w:val="22"/>
          <w:szCs w:val="22"/>
          <w:lang w:val="en-GB"/>
        </w:rPr>
        <w:t xml:space="preserve">Hilux </w:t>
      </w:r>
      <w:r w:rsidRPr="00E81AEF">
        <w:rPr>
          <w:rFonts w:ascii="Arial" w:hAnsi="Arial" w:cs="Arial"/>
          <w:sz w:val="22"/>
          <w:szCs w:val="22"/>
        </w:rPr>
        <w:t>Dubbele Cabine Van</w:t>
      </w:r>
      <w:r w:rsidRPr="00E81AEF">
        <w:rPr>
          <w:rFonts w:ascii="Arial" w:hAnsi="Arial" w:cs="Arial"/>
          <w:sz w:val="22"/>
          <w:szCs w:val="22"/>
        </w:rPr>
        <w:tab/>
        <w:t>Attitude Black (metallic)</w:t>
      </w:r>
      <w:r w:rsidRPr="00E81AEF">
        <w:rPr>
          <w:rFonts w:ascii="Arial" w:hAnsi="Arial" w:cs="Arial"/>
          <w:sz w:val="22"/>
          <w:szCs w:val="22"/>
        </w:rPr>
        <w:tab/>
        <w:t>1.140 kilogram</w:t>
      </w:r>
    </w:p>
    <w:p w:rsidR="00841B5A" w:rsidRPr="00FD6C81" w:rsidRDefault="00841B5A" w:rsidP="00841B5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81AEF">
        <w:rPr>
          <w:rFonts w:ascii="Arial" w:hAnsi="Arial" w:cs="Arial"/>
          <w:sz w:val="22"/>
          <w:szCs w:val="22"/>
          <w:lang w:val="en-GB"/>
        </w:rPr>
        <w:t xml:space="preserve">Hilux </w:t>
      </w:r>
      <w:r w:rsidRPr="00E81AEF">
        <w:rPr>
          <w:rFonts w:ascii="Arial" w:hAnsi="Arial" w:cs="Arial"/>
          <w:sz w:val="22"/>
          <w:szCs w:val="22"/>
        </w:rPr>
        <w:t>Dubbele Cabine</w:t>
      </w:r>
      <w:r w:rsidRPr="00E81AEF">
        <w:rPr>
          <w:rFonts w:ascii="Arial" w:hAnsi="Arial" w:cs="Arial"/>
          <w:sz w:val="22"/>
          <w:szCs w:val="22"/>
        </w:rPr>
        <w:tab/>
        <w:t>Attitude Black (metallic)</w:t>
      </w:r>
      <w:r w:rsidRPr="00E81AEF">
        <w:rPr>
          <w:rFonts w:ascii="Arial" w:hAnsi="Arial" w:cs="Arial"/>
          <w:sz w:val="22"/>
          <w:szCs w:val="22"/>
        </w:rPr>
        <w:tab/>
        <w:t>1.040 kilogram</w:t>
      </w:r>
    </w:p>
    <w:p w:rsidR="00841B5A" w:rsidRPr="00FD6C81" w:rsidRDefault="00841B5A" w:rsidP="00841B5A">
      <w:pPr>
        <w:rPr>
          <w:rFonts w:ascii="Arial" w:hAnsi="Arial" w:cs="Arial"/>
          <w:sz w:val="22"/>
          <w:szCs w:val="22"/>
        </w:rPr>
      </w:pP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Standaard</w:t>
      </w:r>
      <w:r w:rsidRPr="007D39AE">
        <w:rPr>
          <w:rFonts w:ascii="Arial" w:hAnsi="Arial" w:cs="Arial"/>
          <w:b/>
          <w:sz w:val="22"/>
          <w:szCs w:val="22"/>
        </w:rPr>
        <w:t xml:space="preserve"> 3 jaar garantie</w:t>
      </w:r>
      <w:r w:rsidRPr="007D39AE">
        <w:rPr>
          <w:rFonts w:ascii="Arial" w:hAnsi="Arial" w:cs="Arial"/>
          <w:b/>
          <w:sz w:val="22"/>
          <w:szCs w:val="22"/>
        </w:rPr>
        <w:br/>
      </w:r>
      <w:r w:rsidRPr="007D39AE">
        <w:rPr>
          <w:rFonts w:ascii="Arial" w:hAnsi="Arial" w:cs="Arial"/>
          <w:sz w:val="22"/>
          <w:szCs w:val="22"/>
        </w:rPr>
        <w:t xml:space="preserve">Toyota levert de PROACE </w:t>
      </w:r>
      <w:r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7F5750">
        <w:rPr>
          <w:rFonts w:ascii="Arial" w:hAnsi="Arial" w:cs="Arial"/>
          <w:sz w:val="22"/>
          <w:szCs w:val="22"/>
        </w:rPr>
        <w:t>Hilux</w:t>
      </w:r>
      <w:proofErr w:type="spellEnd"/>
      <w:r w:rsidRPr="007F575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Black Platinum edities net als de reguliere uitvoeringen</w:t>
      </w:r>
      <w:r w:rsidRPr="007D39AE">
        <w:rPr>
          <w:rFonts w:ascii="Arial" w:hAnsi="Arial" w:cs="Arial"/>
          <w:sz w:val="22"/>
          <w:szCs w:val="22"/>
        </w:rPr>
        <w:t xml:space="preserve"> met </w:t>
      </w:r>
      <w:r>
        <w:rPr>
          <w:rFonts w:ascii="Arial" w:hAnsi="Arial" w:cs="Arial"/>
          <w:sz w:val="22"/>
          <w:szCs w:val="22"/>
        </w:rPr>
        <w:t xml:space="preserve">een </w:t>
      </w:r>
      <w:r w:rsidRPr="007D39AE">
        <w:rPr>
          <w:rFonts w:ascii="Arial" w:hAnsi="Arial" w:cs="Arial"/>
          <w:sz w:val="22"/>
          <w:szCs w:val="22"/>
        </w:rPr>
        <w:t xml:space="preserve">volledige fabrieksgarantie </w:t>
      </w:r>
      <w:r>
        <w:rPr>
          <w:rFonts w:ascii="Arial" w:hAnsi="Arial" w:cs="Arial"/>
          <w:sz w:val="22"/>
          <w:szCs w:val="22"/>
        </w:rPr>
        <w:t>van drie</w:t>
      </w:r>
      <w:r w:rsidRPr="007D39AE">
        <w:rPr>
          <w:rFonts w:ascii="Arial" w:hAnsi="Arial" w:cs="Arial"/>
          <w:sz w:val="22"/>
          <w:szCs w:val="22"/>
        </w:rPr>
        <w:t xml:space="preserve"> jaar </w:t>
      </w:r>
      <w:r>
        <w:rPr>
          <w:rFonts w:ascii="Arial" w:hAnsi="Arial" w:cs="Arial"/>
          <w:sz w:val="22"/>
          <w:szCs w:val="22"/>
        </w:rPr>
        <w:t xml:space="preserve">of </w:t>
      </w:r>
      <w:r w:rsidRPr="007D39AE">
        <w:rPr>
          <w:rFonts w:ascii="Arial" w:hAnsi="Arial" w:cs="Arial"/>
          <w:sz w:val="22"/>
          <w:szCs w:val="22"/>
        </w:rPr>
        <w:t>100.000</w:t>
      </w:r>
      <w:r>
        <w:rPr>
          <w:rFonts w:ascii="Arial" w:hAnsi="Arial" w:cs="Arial"/>
          <w:sz w:val="22"/>
          <w:szCs w:val="22"/>
        </w:rPr>
        <w:t xml:space="preserve"> </w:t>
      </w:r>
      <w:r w:rsidRPr="007D39AE">
        <w:rPr>
          <w:rFonts w:ascii="Arial" w:hAnsi="Arial" w:cs="Arial"/>
          <w:sz w:val="22"/>
          <w:szCs w:val="22"/>
        </w:rPr>
        <w:t xml:space="preserve">km </w:t>
      </w:r>
      <w:r>
        <w:rPr>
          <w:rFonts w:ascii="Arial" w:hAnsi="Arial" w:cs="Arial"/>
          <w:sz w:val="22"/>
          <w:szCs w:val="22"/>
        </w:rPr>
        <w:t>(</w:t>
      </w:r>
      <w:r w:rsidRPr="007D39AE">
        <w:rPr>
          <w:rFonts w:ascii="Arial" w:hAnsi="Arial" w:cs="Arial"/>
          <w:sz w:val="22"/>
          <w:szCs w:val="22"/>
        </w:rPr>
        <w:t xml:space="preserve">hetgeen het eerst </w:t>
      </w:r>
      <w:r>
        <w:rPr>
          <w:rFonts w:ascii="Arial" w:hAnsi="Arial" w:cs="Arial"/>
          <w:sz w:val="22"/>
          <w:szCs w:val="22"/>
        </w:rPr>
        <w:t xml:space="preserve">wordt </w:t>
      </w:r>
      <w:r w:rsidRPr="007D39AE">
        <w:rPr>
          <w:rFonts w:ascii="Arial" w:hAnsi="Arial" w:cs="Arial"/>
          <w:sz w:val="22"/>
          <w:szCs w:val="22"/>
        </w:rPr>
        <w:t>bereikt</w:t>
      </w:r>
      <w:r>
        <w:rPr>
          <w:rFonts w:ascii="Arial" w:hAnsi="Arial" w:cs="Arial"/>
          <w:sz w:val="22"/>
          <w:szCs w:val="22"/>
        </w:rPr>
        <w:t>)</w:t>
      </w:r>
      <w:r w:rsidRPr="007D39AE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W</w:t>
      </w:r>
      <w:r w:rsidRPr="007D39AE">
        <w:rPr>
          <w:rFonts w:ascii="Arial" w:hAnsi="Arial" w:cs="Arial"/>
          <w:sz w:val="22"/>
          <w:szCs w:val="22"/>
        </w:rPr>
        <w:t>anneer</w:t>
      </w:r>
      <w:r>
        <w:rPr>
          <w:rFonts w:ascii="Arial" w:hAnsi="Arial" w:cs="Arial"/>
          <w:sz w:val="22"/>
          <w:szCs w:val="22"/>
        </w:rPr>
        <w:t xml:space="preserve"> wordt gekozen</w:t>
      </w:r>
      <w:r w:rsidRPr="007D39AE">
        <w:rPr>
          <w:rFonts w:ascii="Arial" w:hAnsi="Arial" w:cs="Arial"/>
          <w:sz w:val="22"/>
          <w:szCs w:val="22"/>
        </w:rPr>
        <w:t xml:space="preserve"> voor het Toyota Full Servicecontract, dan is de fabrieksgarantie van toepassing gedurende de </w:t>
      </w:r>
      <w:r w:rsidRPr="002C7BFF">
        <w:rPr>
          <w:rFonts w:ascii="Arial" w:hAnsi="Arial" w:cs="Arial"/>
          <w:sz w:val="22"/>
          <w:szCs w:val="22"/>
        </w:rPr>
        <w:t xml:space="preserve">totale looptijd tot maximaal </w:t>
      </w:r>
      <w:r>
        <w:rPr>
          <w:rFonts w:ascii="Arial" w:hAnsi="Arial" w:cs="Arial"/>
          <w:sz w:val="22"/>
          <w:szCs w:val="22"/>
        </w:rPr>
        <w:t>vijf</w:t>
      </w:r>
      <w:r w:rsidRPr="002C7BFF">
        <w:rPr>
          <w:rFonts w:ascii="Arial" w:hAnsi="Arial" w:cs="Arial"/>
          <w:sz w:val="22"/>
          <w:szCs w:val="22"/>
        </w:rPr>
        <w:t xml:space="preserve"> jaar en 200.000</w:t>
      </w:r>
      <w:r>
        <w:rPr>
          <w:rFonts w:ascii="Arial" w:hAnsi="Arial" w:cs="Arial"/>
          <w:sz w:val="22"/>
          <w:szCs w:val="22"/>
        </w:rPr>
        <w:t xml:space="preserve"> </w:t>
      </w:r>
      <w:r w:rsidRPr="002C7BFF">
        <w:rPr>
          <w:rFonts w:ascii="Arial" w:hAnsi="Arial" w:cs="Arial"/>
          <w:sz w:val="22"/>
          <w:szCs w:val="22"/>
        </w:rPr>
        <w:t xml:space="preserve">km. 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</w:t>
      </w:r>
      <w:r w:rsidRPr="007D39AE">
        <w:rPr>
          <w:rFonts w:ascii="Arial" w:hAnsi="Arial" w:cs="Arial"/>
          <w:b/>
          <w:sz w:val="22"/>
          <w:szCs w:val="22"/>
        </w:rPr>
        <w:t>aste contactpersoon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Ook </w:t>
      </w:r>
      <w:r w:rsidRPr="002C7BFF">
        <w:rPr>
          <w:rFonts w:ascii="Arial" w:hAnsi="Arial" w:cs="Arial"/>
          <w:sz w:val="22"/>
          <w:szCs w:val="22"/>
        </w:rPr>
        <w:t xml:space="preserve">standaard is de Toyota Bedrijfswagen </w:t>
      </w:r>
      <w:proofErr w:type="spellStart"/>
      <w:r w:rsidRPr="002C7BFF">
        <w:rPr>
          <w:rFonts w:ascii="Arial" w:hAnsi="Arial" w:cs="Arial"/>
          <w:sz w:val="22"/>
          <w:szCs w:val="22"/>
        </w:rPr>
        <w:t>Champion</w:t>
      </w:r>
      <w:proofErr w:type="spellEnd"/>
      <w:r>
        <w:rPr>
          <w:rFonts w:ascii="Arial" w:hAnsi="Arial" w:cs="Arial"/>
          <w:sz w:val="22"/>
          <w:szCs w:val="22"/>
        </w:rPr>
        <w:t xml:space="preserve"> – een </w:t>
      </w:r>
      <w:r w:rsidRPr="002C7BFF">
        <w:rPr>
          <w:rFonts w:ascii="Arial" w:hAnsi="Arial" w:cs="Arial"/>
          <w:sz w:val="22"/>
          <w:szCs w:val="22"/>
        </w:rPr>
        <w:t>vaste contactpersoon bij elke</w:t>
      </w:r>
      <w:r w:rsidRPr="007D39AE">
        <w:rPr>
          <w:rFonts w:ascii="Arial" w:hAnsi="Arial" w:cs="Arial"/>
          <w:sz w:val="22"/>
          <w:szCs w:val="22"/>
        </w:rPr>
        <w:t xml:space="preserve"> Toyota dealer voor zowel advies, aankoop, bedrijfswageninrichting en </w:t>
      </w:r>
      <w:r>
        <w:rPr>
          <w:rFonts w:ascii="Arial" w:hAnsi="Arial" w:cs="Arial"/>
          <w:sz w:val="22"/>
          <w:szCs w:val="22"/>
        </w:rPr>
        <w:t>-</w:t>
      </w:r>
      <w:r w:rsidRPr="007D39AE">
        <w:rPr>
          <w:rFonts w:ascii="Arial" w:hAnsi="Arial" w:cs="Arial"/>
          <w:sz w:val="22"/>
          <w:szCs w:val="22"/>
        </w:rPr>
        <w:t>aanpassing, financial lease, bedrijfswagenverzekering en onderhoud. Dat betekent maximaal aandacht overhouden voor het échte werk.</w:t>
      </w:r>
    </w:p>
    <w:p w:rsidR="00841B5A" w:rsidRDefault="00841B5A" w:rsidP="00841B5A">
      <w:pPr>
        <w:rPr>
          <w:rFonts w:ascii="Arial" w:hAnsi="Arial" w:cs="Arial"/>
          <w:sz w:val="22"/>
          <w:szCs w:val="22"/>
        </w:rPr>
      </w:pPr>
    </w:p>
    <w:p w:rsidR="000F287A" w:rsidRPr="00467CD7" w:rsidRDefault="000F287A" w:rsidP="00A11A62">
      <w:pPr>
        <w:rPr>
          <w:rFonts w:ascii="Arial" w:hAnsi="Arial" w:cs="Arial"/>
          <w:sz w:val="20"/>
        </w:rPr>
      </w:pPr>
    </w:p>
    <w:p w:rsidR="002B1CC4" w:rsidRPr="00467CD7" w:rsidRDefault="002B1CC4" w:rsidP="00A11A62">
      <w:pPr>
        <w:rPr>
          <w:rFonts w:ascii="Arial" w:hAnsi="Arial" w:cs="Arial"/>
          <w:sz w:val="20"/>
        </w:rPr>
      </w:pP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b/>
          <w:bCs/>
          <w:sz w:val="16"/>
        </w:rPr>
        <w:t>Noot aan redacteuren:</w:t>
      </w:r>
      <w:r w:rsidRPr="00467CD7">
        <w:rPr>
          <w:rFonts w:ascii="Arial" w:hAnsi="Arial" w:cs="Arial"/>
          <w:sz w:val="16"/>
        </w:rPr>
        <w:t xml:space="preserve"> </w:t>
      </w:r>
    </w:p>
    <w:p w:rsidR="002B1CC4" w:rsidRPr="00467CD7" w:rsidRDefault="002B1CC4" w:rsidP="0042436E">
      <w:pPr>
        <w:pStyle w:val="Voettekst"/>
        <w:rPr>
          <w:rFonts w:ascii="Arial" w:hAnsi="Arial" w:cs="Arial"/>
          <w:sz w:val="16"/>
        </w:r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"varNootRedacteuren"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E81AEF">
        <w:rPr>
          <w:rFonts w:ascii="Arial" w:hAnsi="Arial" w:cs="Arial"/>
          <w:sz w:val="16"/>
        </w:rPr>
        <w:t xml:space="preserve">Voor meer informatie kunt u contact opnemen met de afdeling Press &amp; Public </w:t>
      </w:r>
      <w:proofErr w:type="spellStart"/>
      <w:r w:rsidR="00E81AEF">
        <w:rPr>
          <w:rFonts w:ascii="Arial" w:hAnsi="Arial" w:cs="Arial"/>
          <w:sz w:val="16"/>
        </w:rPr>
        <w:t>Affairs</w:t>
      </w:r>
      <w:proofErr w:type="spellEnd"/>
      <w:r w:rsidR="00E81AEF">
        <w:rPr>
          <w:rFonts w:ascii="Arial" w:hAnsi="Arial" w:cs="Arial"/>
          <w:sz w:val="16"/>
        </w:rPr>
        <w:t>, telefoon 0162 585 377, of kijk op pers.toyota.nl voor extra informatie en beeldmateriaal.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611BE6" w:rsidRPr="00C53451" w:rsidRDefault="002B1CC4" w:rsidP="0042436E">
      <w:pPr>
        <w:rPr>
          <w:rFonts w:ascii="Arial" w:hAnsi="Arial" w:cs="Arial"/>
          <w:sz w:val="16"/>
        </w:rPr>
        <w:sectPr w:rsidR="00611BE6" w:rsidRPr="00C53451" w:rsidSect="007C00BB">
          <w:headerReference w:type="default" r:id="rId15"/>
          <w:footerReference w:type="even" r:id="rId16"/>
          <w:footerReference w:type="default" r:id="rId17"/>
          <w:footerReference w:type="first" r:id="rId18"/>
          <w:type w:val="continuous"/>
          <w:pgSz w:w="11906" w:h="16838" w:code="9"/>
          <w:pgMar w:top="1247" w:right="2125" w:bottom="2268" w:left="1134" w:header="737" w:footer="397" w:gutter="0"/>
          <w:cols w:space="708"/>
          <w:formProt w:val="0"/>
          <w:titlePg/>
          <w:docGrid w:linePitch="360"/>
        </w:sectPr>
      </w:pPr>
      <w:r w:rsidRPr="00467CD7">
        <w:rPr>
          <w:rFonts w:ascii="Arial" w:hAnsi="Arial" w:cs="Arial"/>
          <w:sz w:val="16"/>
          <w:lang w:val="en-US"/>
        </w:rPr>
        <w:fldChar w:fldCharType="begin"/>
      </w:r>
      <w:r w:rsidRPr="00467CD7">
        <w:rPr>
          <w:rFonts w:ascii="Arial" w:hAnsi="Arial" w:cs="Arial"/>
          <w:sz w:val="16"/>
        </w:rPr>
        <w:instrText xml:space="preserve"> DOCPROPERTY "varMedia" \* MERGEFORMAT </w:instrText>
      </w:r>
      <w:r w:rsidRPr="00467CD7">
        <w:rPr>
          <w:rFonts w:ascii="Arial" w:hAnsi="Arial" w:cs="Arial"/>
          <w:sz w:val="16"/>
          <w:lang w:val="en-US"/>
        </w:rPr>
        <w:fldChar w:fldCharType="separate"/>
      </w:r>
      <w:r w:rsidR="00E81AEF">
        <w:rPr>
          <w:rFonts w:ascii="Arial" w:hAnsi="Arial" w:cs="Arial"/>
          <w:sz w:val="16"/>
        </w:rPr>
        <w:t xml:space="preserve"> </w:t>
      </w:r>
      <w:r w:rsidRPr="00467CD7">
        <w:rPr>
          <w:rFonts w:ascii="Arial" w:hAnsi="Arial" w:cs="Arial"/>
          <w:sz w:val="16"/>
          <w:lang w:val="en-US"/>
        </w:rPr>
        <w:fldChar w:fldCharType="end"/>
      </w:r>
    </w:p>
    <w:p w:rsidR="00942A52" w:rsidRPr="00467CD7" w:rsidRDefault="00942A52" w:rsidP="0004470D">
      <w:pPr>
        <w:rPr>
          <w:rFonts w:ascii="Arial" w:hAnsi="Arial" w:cs="Arial"/>
          <w:sz w:val="16"/>
        </w:rPr>
      </w:pPr>
    </w:p>
    <w:sectPr w:rsidR="00942A52" w:rsidRPr="00467CD7" w:rsidSect="007C00BB"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AEF" w:rsidRDefault="00E81AEF">
      <w:r>
        <w:separator/>
      </w:r>
    </w:p>
  </w:endnote>
  <w:endnote w:type="continuationSeparator" w:id="0">
    <w:p w:rsidR="00E81AEF" w:rsidRDefault="00E8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E81AEF" w:rsidRDefault="00E81AEF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 w:rsidP="007C00BB">
    <w:pPr>
      <w:pStyle w:val="Voettekst"/>
      <w:tabs>
        <w:tab w:val="clear" w:pos="8306"/>
        <w:tab w:val="right" w:pos="8647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175B7E25" wp14:editId="2C0320F1">
          <wp:simplePos x="0" y="0"/>
          <wp:positionH relativeFrom="page">
            <wp:posOffset>0</wp:posOffset>
          </wp:positionH>
          <wp:positionV relativeFrom="page">
            <wp:posOffset>9649460</wp:posOffset>
          </wp:positionV>
          <wp:extent cx="7516495" cy="1043940"/>
          <wp:effectExtent l="0" t="0" r="8255" b="3810"/>
          <wp:wrapThrough wrapText="bothSides">
            <wp:wrapPolygon edited="0">
              <wp:start x="0" y="0"/>
              <wp:lineTo x="0" y="21285"/>
              <wp:lineTo x="21569" y="21285"/>
              <wp:lineTo x="21569" y="0"/>
              <wp:lineTo x="0" y="0"/>
            </wp:wrapPolygon>
          </wp:wrapThrough>
          <wp:docPr id="10" name="Afbeelding 10" descr="FOOTER PERSINFO NIEUW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OOTER PERSINFO NIEUW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649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E81AEF" w:rsidRDefault="00E81AEF">
    <w:pPr>
      <w:pStyle w:val="Voetteks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>
      <w:rPr>
        <w:rFonts w:ascii="Arial" w:hAnsi="Arial" w:cs="Arial"/>
        <w:sz w:val="16"/>
      </w:rPr>
      <w:t xml:space="preserve">Voor meer informatie kunt u contact opnemen met de afdeling Press &amp; Public </w:t>
    </w:r>
    <w:proofErr w:type="spellStart"/>
    <w:r>
      <w:rPr>
        <w:rFonts w:ascii="Arial" w:hAnsi="Arial" w:cs="Arial"/>
        <w:sz w:val="16"/>
      </w:rPr>
      <w:t>Affairs</w:t>
    </w:r>
    <w:proofErr w:type="spellEnd"/>
    <w:r>
      <w:rPr>
        <w:rFonts w:ascii="Arial" w:hAnsi="Arial" w:cs="Arial"/>
        <w:sz w:val="16"/>
      </w:rPr>
      <w:t>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E81AEF" w:rsidRDefault="00E81AEF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AEF" w:rsidRDefault="00E81AEF">
      <w:r>
        <w:separator/>
      </w:r>
    </w:p>
  </w:footnote>
  <w:footnote w:type="continuationSeparator" w:id="0">
    <w:p w:rsidR="00E81AEF" w:rsidRDefault="00E81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"varPersinfo" \* MERGEFORMAT </w:instrText>
    </w:r>
    <w:r>
      <w:rPr>
        <w:rFonts w:ascii="Arial" w:hAnsi="Arial" w:cs="Arial"/>
        <w:sz w:val="22"/>
        <w:lang w:val="en-US"/>
      </w:rPr>
      <w:fldChar w:fldCharType="end"/>
    </w:r>
  </w:p>
  <w:p w:rsidR="00E81AEF" w:rsidRPr="00F4118C" w:rsidRDefault="00E81AEF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</w:rPr>
    </w:pPr>
    <w:r w:rsidRPr="002C7A55">
      <w:rPr>
        <w:rFonts w:ascii="Arial" w:hAnsi="Arial" w:cs="Arial"/>
        <w:sz w:val="22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>
      <w:rPr>
        <w:rFonts w:ascii="Arial" w:hAnsi="Arial" w:cs="Arial"/>
        <w:sz w:val="22"/>
      </w:rPr>
      <w:t>14 juni 2017</w:t>
    </w:r>
    <w:r>
      <w:rPr>
        <w:rFonts w:ascii="Arial" w:hAnsi="Arial" w:cs="Arial"/>
        <w:sz w:val="22"/>
        <w:lang w:val="en-US"/>
      </w:rPr>
      <w:fldChar w:fldCharType="end"/>
    </w:r>
    <w:r w:rsidRPr="00F4118C">
      <w:rPr>
        <w:rFonts w:ascii="Arial" w:hAnsi="Arial" w:cs="Arial"/>
        <w:sz w:val="22"/>
      </w:rPr>
      <w:tab/>
    </w:r>
  </w:p>
  <w:p w:rsidR="00E81AEF" w:rsidRDefault="00E81AEF">
    <w:pPr>
      <w:pStyle w:val="Koptekst"/>
      <w:rPr>
        <w:rStyle w:val="Paginanummer"/>
        <w:rFonts w:ascii="Arial" w:hAnsi="Arial" w:cs="Arial"/>
        <w:sz w:val="22"/>
      </w:rPr>
    </w:pPr>
    <w:r w:rsidRPr="00F4118C">
      <w:rPr>
        <w:rFonts w:ascii="Arial" w:hAnsi="Arial" w:cs="Arial"/>
        <w:sz w:val="22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E81AEF" w:rsidRDefault="00E81AEF">
    <w:pPr>
      <w:pStyle w:val="Koptekst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AEF" w:rsidRDefault="00E81AEF">
    <w:pPr>
      <w:pStyle w:val="Koptekst"/>
      <w:rPr>
        <w:rFonts w:ascii="Arial" w:hAnsi="Arial" w:cs="Arial"/>
        <w:sz w:val="22"/>
      </w:rPr>
    </w:pPr>
    <w:proofErr w:type="spellStart"/>
    <w:r>
      <w:rPr>
        <w:rFonts w:ascii="Arial" w:hAnsi="Arial" w:cs="Arial"/>
        <w:sz w:val="22"/>
      </w:rPr>
      <w:t>Persinfo</w:t>
    </w:r>
    <w:proofErr w:type="spellEnd"/>
    <w:r>
      <w:rPr>
        <w:rFonts w:ascii="Arial" w:hAnsi="Arial" w:cs="Arial"/>
        <w:sz w:val="22"/>
      </w:rPr>
      <w:t xml:space="preserve">: </w:t>
    </w:r>
    <w:r>
      <w:rPr>
        <w:rFonts w:ascii="Arial" w:hAnsi="Arial" w:cs="Arial"/>
        <w:sz w:val="22"/>
        <w:lang w:val="en-US"/>
      </w:rPr>
      <w:fldChar w:fldCharType="begin"/>
    </w:r>
    <w:r w:rsidRPr="00841B5A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>
      <w:rPr>
        <w:rFonts w:ascii="Arial" w:hAnsi="Arial" w:cs="Arial"/>
        <w:sz w:val="22"/>
      </w:rPr>
      <w:t xml:space="preserve">Toyota PROACE en </w:t>
    </w:r>
    <w:proofErr w:type="spellStart"/>
    <w:r>
      <w:rPr>
        <w:rFonts w:ascii="Arial" w:hAnsi="Arial" w:cs="Arial"/>
        <w:sz w:val="22"/>
      </w:rPr>
      <w:t>Hilux</w:t>
    </w:r>
    <w:proofErr w:type="spellEnd"/>
    <w:r>
      <w:rPr>
        <w:rFonts w:ascii="Arial" w:hAnsi="Arial" w:cs="Arial"/>
        <w:sz w:val="22"/>
      </w:rPr>
      <w:t xml:space="preserve"> Black Platinum: omdat je het verdient</w:t>
    </w:r>
    <w:r>
      <w:rPr>
        <w:rFonts w:ascii="Arial" w:hAnsi="Arial" w:cs="Arial"/>
        <w:sz w:val="22"/>
        <w:lang w:val="en-US"/>
      </w:rPr>
      <w:fldChar w:fldCharType="end"/>
    </w:r>
  </w:p>
  <w:p w:rsidR="00E81AEF" w:rsidRPr="00841B5A" w:rsidRDefault="00E81AEF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>
      <w:rPr>
        <w:rFonts w:ascii="Arial" w:hAnsi="Arial" w:cs="Arial"/>
        <w:sz w:val="22"/>
      </w:rPr>
      <w:t>14 juni 2017</w:t>
    </w:r>
    <w:r>
      <w:rPr>
        <w:rFonts w:ascii="Arial" w:hAnsi="Arial" w:cs="Arial"/>
        <w:sz w:val="22"/>
        <w:lang w:val="en-US"/>
      </w:rPr>
      <w:fldChar w:fldCharType="end"/>
    </w:r>
  </w:p>
  <w:p w:rsidR="00E81AEF" w:rsidRDefault="00E81AEF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 w:rsidR="000949CB"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E81AEF" w:rsidRDefault="00E81AEF">
    <w:pPr>
      <w:pStyle w:val="Koptekst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604D3"/>
    <w:multiLevelType w:val="hybridMultilevel"/>
    <w:tmpl w:val="0C208466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5D22CAE"/>
    <w:multiLevelType w:val="hybridMultilevel"/>
    <w:tmpl w:val="B7BAE91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1571E6"/>
    <w:multiLevelType w:val="hybridMultilevel"/>
    <w:tmpl w:val="C6C27B2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B57108"/>
    <w:multiLevelType w:val="hybridMultilevel"/>
    <w:tmpl w:val="FAFEA5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283A3F"/>
    <w:multiLevelType w:val="hybridMultilevel"/>
    <w:tmpl w:val="A3DA55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692E5B"/>
    <w:multiLevelType w:val="hybridMultilevel"/>
    <w:tmpl w:val="08CA83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ocumentProtection w:edit="forms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5A"/>
    <w:rsid w:val="0004470D"/>
    <w:rsid w:val="000949CB"/>
    <w:rsid w:val="000A1E24"/>
    <w:rsid w:val="000F287A"/>
    <w:rsid w:val="001205B8"/>
    <w:rsid w:val="00145368"/>
    <w:rsid w:val="00163E3A"/>
    <w:rsid w:val="00177AF9"/>
    <w:rsid w:val="00291450"/>
    <w:rsid w:val="00296D25"/>
    <w:rsid w:val="002B1CC4"/>
    <w:rsid w:val="002C7A55"/>
    <w:rsid w:val="003064B2"/>
    <w:rsid w:val="0036510D"/>
    <w:rsid w:val="003A1AC7"/>
    <w:rsid w:val="003B509F"/>
    <w:rsid w:val="003D0C40"/>
    <w:rsid w:val="00400B4A"/>
    <w:rsid w:val="00415C16"/>
    <w:rsid w:val="00416B79"/>
    <w:rsid w:val="0042436E"/>
    <w:rsid w:val="00467CD7"/>
    <w:rsid w:val="004D244D"/>
    <w:rsid w:val="00510504"/>
    <w:rsid w:val="00520B09"/>
    <w:rsid w:val="00546137"/>
    <w:rsid w:val="00556C27"/>
    <w:rsid w:val="0059085A"/>
    <w:rsid w:val="00611BE6"/>
    <w:rsid w:val="00622C44"/>
    <w:rsid w:val="006C1AF1"/>
    <w:rsid w:val="006E1778"/>
    <w:rsid w:val="007833EA"/>
    <w:rsid w:val="00786720"/>
    <w:rsid w:val="00790FE1"/>
    <w:rsid w:val="007C00BB"/>
    <w:rsid w:val="007D1158"/>
    <w:rsid w:val="007F330E"/>
    <w:rsid w:val="00836579"/>
    <w:rsid w:val="00841B5A"/>
    <w:rsid w:val="00852583"/>
    <w:rsid w:val="008A2DD7"/>
    <w:rsid w:val="008F64A3"/>
    <w:rsid w:val="00900082"/>
    <w:rsid w:val="00911076"/>
    <w:rsid w:val="00942A52"/>
    <w:rsid w:val="009A7490"/>
    <w:rsid w:val="009A7658"/>
    <w:rsid w:val="00A05B43"/>
    <w:rsid w:val="00A07D78"/>
    <w:rsid w:val="00A115C3"/>
    <w:rsid w:val="00A11A62"/>
    <w:rsid w:val="00AC0811"/>
    <w:rsid w:val="00AD0A90"/>
    <w:rsid w:val="00B6281D"/>
    <w:rsid w:val="00B91005"/>
    <w:rsid w:val="00BB1397"/>
    <w:rsid w:val="00BF5E5E"/>
    <w:rsid w:val="00C53451"/>
    <w:rsid w:val="00C91427"/>
    <w:rsid w:val="00CB0384"/>
    <w:rsid w:val="00CF2BAE"/>
    <w:rsid w:val="00D12E45"/>
    <w:rsid w:val="00D146BA"/>
    <w:rsid w:val="00D636C4"/>
    <w:rsid w:val="00DA3B0E"/>
    <w:rsid w:val="00DB11E4"/>
    <w:rsid w:val="00DB6A8A"/>
    <w:rsid w:val="00DD4264"/>
    <w:rsid w:val="00DE4A89"/>
    <w:rsid w:val="00DF1146"/>
    <w:rsid w:val="00E05564"/>
    <w:rsid w:val="00E2343F"/>
    <w:rsid w:val="00E81AEF"/>
    <w:rsid w:val="00ED6AD6"/>
    <w:rsid w:val="00F23171"/>
    <w:rsid w:val="00F4118C"/>
    <w:rsid w:val="00F44B6A"/>
    <w:rsid w:val="00F75BFD"/>
    <w:rsid w:val="00FA0558"/>
    <w:rsid w:val="00FC21FB"/>
    <w:rsid w:val="00FD3FD8"/>
    <w:rsid w:val="00FD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Lijstalinea">
    <w:name w:val="List Paragraph"/>
    <w:basedOn w:val="Standaard"/>
    <w:uiPriority w:val="34"/>
    <w:qFormat/>
    <w:rsid w:val="00841B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D0A90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D0A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paragraph" w:styleId="Lijstalinea">
    <w:name w:val="List Paragraph"/>
    <w:basedOn w:val="Standaard"/>
    <w:uiPriority w:val="34"/>
    <w:qFormat/>
    <w:rsid w:val="00841B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D0A90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D0A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99582-8C75-4D91-B99B-71993C3E6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534</Words>
  <Characters>3373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Louwman &amp; Parqui</Company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van Dorst</dc:creator>
  <cp:lastModifiedBy>Elly Doeve</cp:lastModifiedBy>
  <cp:revision>3</cp:revision>
  <cp:lastPrinted>2017-06-13T08:12:00Z</cp:lastPrinted>
  <dcterms:created xsi:type="dcterms:W3CDTF">2017-06-13T08:13:00Z</dcterms:created>
  <dcterms:modified xsi:type="dcterms:W3CDTF">2017-06-13T12:16:00Z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14 juni 2017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Toyota PROACE en Hilux Black Platinum: omdat je het verdient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