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CB34C" w14:textId="09AE02D4" w:rsidR="00A140E6" w:rsidRDefault="00606217" w:rsidP="006A44D3">
      <w:pPr>
        <w:pStyle w:val="Koptekst"/>
        <w:tabs>
          <w:tab w:val="clear" w:pos="4153"/>
          <w:tab w:val="clear" w:pos="8306"/>
          <w:tab w:val="left" w:pos="2400"/>
        </w:tabs>
        <w:rPr>
          <w:rFonts w:cs="Arial"/>
          <w:b/>
          <w:bCs/>
          <w:sz w:val="52"/>
          <w:szCs w:val="52"/>
        </w:rPr>
      </w:pPr>
      <w:r>
        <w:rPr>
          <w:rFonts w:cs="Arial"/>
        </w:rPr>
        <w:object w:dxaOrig="1440" w:dyaOrig="1440" w14:anchorId="2EFFD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 style="position:absolute;margin-left:384.35pt;margin-top:0;width:96.55pt;height:61.55pt;z-index:251658240;mso-wrap-edited:f;mso-width-percent:0;mso-height-percent:0;mso-width-percent:0;mso-height-percent:0">
            <v:imagedata r:id="rId11" o:title=""/>
            <w10:wrap type="square"/>
          </v:shape>
          <o:OLEObject Type="Embed" ProgID="Unknown" ShapeID="_x0000_s2050" DrawAspect="Content" ObjectID="_1850986316" r:id="rId12"/>
        </w:object>
      </w:r>
    </w:p>
    <w:p w14:paraId="22F34AA7" w14:textId="4B6A76CF" w:rsidR="006A44D3" w:rsidRPr="00291407" w:rsidRDefault="00CD093A" w:rsidP="006A44D3">
      <w:pPr>
        <w:pStyle w:val="Koptekst"/>
        <w:tabs>
          <w:tab w:val="clear" w:pos="4153"/>
          <w:tab w:val="clear" w:pos="8306"/>
          <w:tab w:val="left" w:pos="2400"/>
        </w:tabs>
        <w:rPr>
          <w:rFonts w:cs="Arial"/>
          <w:b/>
          <w:bCs/>
          <w:sz w:val="52"/>
          <w:szCs w:val="52"/>
        </w:rPr>
      </w:pPr>
      <w:r>
        <w:rPr>
          <w:noProof/>
        </w:rPr>
        <mc:AlternateContent>
          <mc:Choice Requires="wps">
            <w:drawing>
              <wp:anchor distT="0" distB="0" distL="114300" distR="114300" simplePos="0" relativeHeight="251658241" behindDoc="0" locked="0" layoutInCell="1" allowOverlap="1" wp14:anchorId="4AF4B15F" wp14:editId="1B6BEEC5">
                <wp:simplePos x="0" y="0"/>
                <wp:positionH relativeFrom="column">
                  <wp:posOffset>-100965</wp:posOffset>
                </wp:positionH>
                <wp:positionV relativeFrom="paragraph">
                  <wp:posOffset>-201295</wp:posOffset>
                </wp:positionV>
                <wp:extent cx="3571875" cy="487045"/>
                <wp:effectExtent l="0" t="0" r="0" b="0"/>
                <wp:wrapNone/>
                <wp:docPr id="209750396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571875" cy="487045"/>
                        </a:xfrm>
                        <a:prstGeom prst="rect">
                          <a:avLst/>
                        </a:prstGeom>
                        <a:solidFill>
                          <a:srgbClr val="FFFFFF"/>
                        </a:solidFill>
                        <a:ln>
                          <a:noFill/>
                        </a:ln>
                      </wps:spPr>
                      <wps:txbx>
                        <w:txbxContent>
                          <w:p w14:paraId="4E49CF93" w14:textId="77777777" w:rsidR="006A44D3" w:rsidRDefault="006A44D3" w:rsidP="006A44D3">
                            <w:r w:rsidRPr="00296D25">
                              <w:rPr>
                                <w:rFonts w:cs="Arial"/>
                                <w:b/>
                                <w:sz w:val="52"/>
                                <w:szCs w:val="52"/>
                              </w:rPr>
                              <w:t>Persinformatie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4B15F" id="_x0000_t202" coordsize="21600,21600" o:spt="202" path="m,l,21600r21600,l21600,xe">
                <v:stroke joinstyle="miter"/>
                <v:path gradientshapeok="t" o:connecttype="rect"/>
              </v:shapetype>
              <v:shape id="Tekstvak 1" o:spid="_x0000_s1026" type="#_x0000_t202" style="position:absolute;margin-left:-7.95pt;margin-top:-15.85pt;width:281.25pt;height:38.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l465wEAALoDAAAOAAAAZHJzL2Uyb0RvYy54bWysU8GO0zAQvSPxD5bvNGlpaYmarmBXRUjL&#10;grTwAY7jNBaOx4zdJuXrGTvZboEbIgfL43l+nvdmsr0ZOsNOCr0GW/L5LOdMWQm1toeSf/u6f7Xh&#10;zAdha2HAqpKflec3u5cvtr0r1AJaMLVCRiTWF70reRuCK7LMy1Z1ws/AKUvJBrATgUI8ZDWKntg7&#10;ky3y/E3WA9YOQSrv6fRuTPJd4m8aJcPnpvEqMFNyqi2kFdNaxTXbbUVxQOFaLacyxD9U0Qlt6dEL&#10;1Z0Igh1R/0XVaYngoQkzCV0GTaOlShpIzTz/Q81jK5xKWsgc7y42+f9HKx9Oj+4LsjC8h4EamER4&#10;dw/yuydvst75YsJET33hI7rqP0FN3RTHAOnG0GAX5ZMgRjTk9PnirhoCk3T4erWeb9YrziTllpt1&#10;vlxF+zNRPN126MMHBR2Lm5IjdS+xi9O9DyP0CRIf82B0vdfGpAAP1a1BdhLU6X36JvbfYMZGsIV4&#10;bWSMJ0lmVDZqDEM1MF1HOwgTVVdQn0k3wjhANPC0aQF/ctbT8JTc/zgKVJyZj5a683a+XMZpS8Fy&#10;tV5QgNeZ6jojrCSqkgfOxu1tGCf06FAfWnppbIuFd+R3o5MVz1VN5dOAJDOnYY4TeB0n1PMvt/sF&#10;AAD//wMAUEsDBBQABgAIAAAAIQAAr3Ff3wAAAAoBAAAPAAAAZHJzL2Rvd25yZXYueG1sTI/LTsMw&#10;EEX3SPyDNUhsUOsE8qAhTgVIILYt/YBJPE0iYjuK3Sb9e4YV3c1oju6cW24XM4gzTb53VkG8jkCQ&#10;bZzubavg8P2xegbhA1qNg7Ok4EIettXtTYmFdrPd0XkfWsEh1heooAthLKT0TUcG/dqNZPl2dJPB&#10;wOvUSj3hzOFmkI9RlEmDveUPHY703lHzsz8ZBcev+SHdzPVnOOS7JHvDPq/dRan7u+X1BUSgJfzD&#10;8KfP6lCxU+1OVnsxKFjF6YZRHp7iHAQTaZJlIGoFSRqBrEp5XaH6BQAA//8DAFBLAQItABQABgAI&#10;AAAAIQC2gziS/gAAAOEBAAATAAAAAAAAAAAAAAAAAAAAAABbQ29udGVudF9UeXBlc10ueG1sUEsB&#10;Ai0AFAAGAAgAAAAhADj9If/WAAAAlAEAAAsAAAAAAAAAAAAAAAAALwEAAF9yZWxzLy5yZWxzUEsB&#10;Ai0AFAAGAAgAAAAhAKGmXjrnAQAAugMAAA4AAAAAAAAAAAAAAAAALgIAAGRycy9lMm9Eb2MueG1s&#10;UEsBAi0AFAAGAAgAAAAhAACvcV/fAAAACgEAAA8AAAAAAAAAAAAAAAAAQQQAAGRycy9kb3ducmV2&#10;LnhtbFBLBQYAAAAABAAEAPMAAABNBQAAAAA=&#10;" stroked="f">
                <v:textbox>
                  <w:txbxContent>
                    <w:p w14:paraId="4E49CF93" w14:textId="77777777" w:rsidR="006A44D3" w:rsidRDefault="006A44D3" w:rsidP="006A44D3">
                      <w:r w:rsidRPr="00296D25">
                        <w:rPr>
                          <w:rFonts w:cs="Arial"/>
                          <w:b/>
                          <w:sz w:val="52"/>
                          <w:szCs w:val="52"/>
                        </w:rPr>
                        <w:t>Persinformatie</w:t>
                      </w:r>
                    </w:p>
                  </w:txbxContent>
                </v:textbox>
              </v:shape>
            </w:pict>
          </mc:Fallback>
        </mc:AlternateContent>
      </w:r>
    </w:p>
    <w:p w14:paraId="581AFCD1" w14:textId="180FAD71" w:rsidR="006A44D3" w:rsidRPr="007F6AFF" w:rsidRDefault="006A44D3" w:rsidP="00041800">
      <w:pPr>
        <w:sectPr w:rsidR="006A44D3" w:rsidRPr="007F6AFF" w:rsidSect="006A44D3">
          <w:headerReference w:type="default" r:id="rId13"/>
          <w:footerReference w:type="even" r:id="rId14"/>
          <w:footerReference w:type="default" r:id="rId15"/>
          <w:headerReference w:type="first" r:id="rId16"/>
          <w:footerReference w:type="first" r:id="rId17"/>
          <w:pgSz w:w="11906" w:h="16838" w:code="9"/>
          <w:pgMar w:top="641" w:right="2125" w:bottom="2268" w:left="1134" w:header="737" w:footer="397" w:gutter="0"/>
          <w:cols w:space="708"/>
          <w:titlePg/>
          <w:docGrid w:linePitch="360"/>
        </w:sectPr>
      </w:pPr>
      <w:r w:rsidRPr="00FD015E">
        <w:br/>
      </w:r>
      <w:r>
        <w:t>1</w:t>
      </w:r>
      <w:r w:rsidR="005D1989">
        <w:t>5</w:t>
      </w:r>
      <w:r>
        <w:t xml:space="preserve"> september 2026</w:t>
      </w:r>
      <w:r w:rsidRPr="5E7A51DD">
        <w:fldChar w:fldCharType="begin"/>
      </w:r>
      <w:r w:rsidRPr="00FD015E">
        <w:instrText xml:space="preserve"> DOCPROPERTY "varSubKop" \* MERGEFORMAT </w:instrText>
      </w:r>
      <w:r w:rsidRPr="5E7A51DD">
        <w:fldChar w:fldCharType="end"/>
      </w:r>
      <w:r w:rsidRPr="5E7A51DD">
        <w:rPr>
          <w:b/>
          <w:bCs/>
          <w:sz w:val="28"/>
          <w:szCs w:val="28"/>
        </w:rPr>
        <w:fldChar w:fldCharType="begin"/>
      </w:r>
      <w:r w:rsidRPr="00FD015E">
        <w:rPr>
          <w:b/>
          <w:bCs/>
          <w:sz w:val="28"/>
          <w:szCs w:val="28"/>
        </w:rPr>
        <w:instrText xml:space="preserve"> DOCPROPERTY "varKop" \* MERGEFORMAT </w:instrText>
      </w:r>
      <w:r w:rsidRPr="5E7A51DD">
        <w:rPr>
          <w:b/>
          <w:bCs/>
          <w:sz w:val="28"/>
          <w:szCs w:val="28"/>
        </w:rPr>
        <w:fldChar w:fldCharType="end"/>
      </w:r>
    </w:p>
    <w:p w14:paraId="157FC225" w14:textId="77777777" w:rsidR="00311370" w:rsidRPr="00311370" w:rsidRDefault="00912374" w:rsidP="00311370">
      <w:pPr>
        <w:pStyle w:val="Kop-titel"/>
      </w:pPr>
      <w:r>
        <w:t>Toyota breidt waterstofbrandstofceltechnologie uit voor zwaar transport</w:t>
      </w:r>
    </w:p>
    <w:p w14:paraId="00541302" w14:textId="77777777" w:rsidR="00487F50" w:rsidRPr="00487F50" w:rsidRDefault="00487F50" w:rsidP="00487F50">
      <w:pPr>
        <w:pStyle w:val="bullets"/>
      </w:pPr>
    </w:p>
    <w:p w14:paraId="7D4C4AEC" w14:textId="77777777" w:rsidR="00AD5013" w:rsidRDefault="00606217">
      <w:pPr>
        <w:pStyle w:val="bullets"/>
        <w:numPr>
          <w:ilvl w:val="0"/>
          <w:numId w:val="14"/>
        </w:numPr>
      </w:pPr>
      <w:r>
        <w:t>Toyota werkt samen met Scania en levert zijn brandstofceltechnologie van de derde generatie voor 40 zware vrachtwagens die in praktijksituaties zullen worden ingezet</w:t>
      </w:r>
    </w:p>
    <w:p w14:paraId="72E34627" w14:textId="77777777" w:rsidR="00AD5013" w:rsidRDefault="00606217">
      <w:pPr>
        <w:pStyle w:val="bullets"/>
        <w:numPr>
          <w:ilvl w:val="0"/>
          <w:numId w:val="14"/>
        </w:numPr>
      </w:pPr>
      <w:r>
        <w:t>Toyota werkt samen met IVECO en integreert zijn technologie in een nieuwe generatie brandstofcelvrachtwagens</w:t>
      </w:r>
    </w:p>
    <w:p w14:paraId="14074147" w14:textId="77777777" w:rsidR="00AD5013" w:rsidRDefault="00606217">
      <w:pPr>
        <w:pStyle w:val="bullets"/>
        <w:numPr>
          <w:ilvl w:val="0"/>
          <w:numId w:val="14"/>
        </w:numPr>
      </w:pPr>
      <w:r>
        <w:t>Toyota blijft zich inzetten voor de ontwikkeling van waterstofecosystemen door infrastructuurontwikkeling en technologische innovatie met elkaar te verbinden</w:t>
      </w:r>
    </w:p>
    <w:p w14:paraId="7560050D" w14:textId="77777777" w:rsidR="00AD5013" w:rsidRDefault="00606217">
      <w:pPr>
        <w:pStyle w:val="bullets"/>
        <w:numPr>
          <w:ilvl w:val="0"/>
          <w:numId w:val="14"/>
        </w:numPr>
      </w:pPr>
      <w:r>
        <w:t>Volvo Group, Daimler Truck AG, cellcentric en Toyota Motor Corporation hebben een bindende overeenkomst ondertekend waardoor Toyota als gelijkwaardige aandeelhouder toetreedt tot cellcentric</w:t>
      </w:r>
    </w:p>
    <w:p w14:paraId="3CA1EA45" w14:textId="77777777" w:rsidR="006A44D3" w:rsidRPr="006F0B97" w:rsidRDefault="006A44D3" w:rsidP="00487F50">
      <w:pPr>
        <w:pStyle w:val="bullets"/>
        <w:rPr>
          <w:szCs w:val="22"/>
        </w:rPr>
      </w:pPr>
    </w:p>
    <w:p w14:paraId="2AA53104" w14:textId="06C690FD" w:rsidR="006A44D3" w:rsidRPr="00041800" w:rsidRDefault="00494BD4" w:rsidP="41F7E03A">
      <w:pPr>
        <w:pStyle w:val="Intro"/>
      </w:pPr>
      <w:r>
        <w:t>Op IAA Transportation 2026 presenteert Toyota Motor Europe de volgende fase van zijn waterstofstrategie. Daarbij toont het bedrijf nieuwe ontwikkelingen op het gebied van brandstofceltechnologie en samenwerkingen met toonaangevende spelers uit de industrie om de toepassing van waterstof in zwaar transport te versnellen.</w:t>
      </w:r>
      <w:r w:rsidR="00AA6213">
        <w:t xml:space="preserve"> </w:t>
      </w:r>
    </w:p>
    <w:p w14:paraId="1E562B3D" w14:textId="77777777" w:rsidR="006A44D3" w:rsidRPr="006F0B97" w:rsidRDefault="006A44D3" w:rsidP="00041800"/>
    <w:p w14:paraId="7FAEAFC4" w14:textId="77777777" w:rsidR="00AD5013" w:rsidRDefault="00606217">
      <w:r>
        <w:t>Waterstof vormt een belangrijke pijler binnen Toyota's multi-path-technologiestrategie richting CO</w:t>
      </w:r>
      <w:r>
        <w:rPr>
          <w:vertAlign w:val="subscript"/>
        </w:rPr>
        <w:t>2</w:t>
      </w:r>
      <w:r>
        <w:t>-neutraliteit. De technologie biedt specifieke voordelen in situaties waarin een grote actieradius, intensief gebruik, snel tanken, hoog laadvermogen en operationele flexibiliteit essentieel zijn. Dat geldt in het bijzonder voor zwaar transport, waar voertuigen vaak lange en intensieve routes afleggen met minimale stilstand.</w:t>
      </w:r>
    </w:p>
    <w:p w14:paraId="6B99EFB5" w14:textId="77777777" w:rsidR="00AD5013" w:rsidRDefault="00606217">
      <w:r>
        <w:br/>
        <w:t>Toyota's brandstofcelsysteem van de derde generatie is speciaal ontwikkeld voor de hoge eisen van dergelijke toepassingen. Vergeleken met de vorige generatie levert het systeem twee keer zoveel vermogen, een verdubbelde levensduur, een 20 procent hogere efficiëntie en aanzienlijk lagere kosten. Daarmee komt de inzetbaarheid van brandstofcelvrachtwagens steeds dichter bij de prestaties en operationele verwachtingen van dieselvoertuigen, terwijl zij tijdens het rijden geen uitlaatemissies produceren.</w:t>
      </w:r>
    </w:p>
    <w:p w14:paraId="0B8DD630" w14:textId="77777777" w:rsidR="00AD5013" w:rsidRDefault="00606217">
      <w:pPr>
        <w:pStyle w:val="Kop1"/>
      </w:pPr>
      <w:r>
        <w:br/>
        <w:t>Samenwerken met toonaangevende voertuigfabrikanten</w:t>
      </w:r>
    </w:p>
    <w:p w14:paraId="5B5EA469" w14:textId="77777777" w:rsidR="00AD5013" w:rsidRDefault="00606217">
      <w:r>
        <w:t xml:space="preserve">Samen met Scania levert </w:t>
      </w:r>
      <w:proofErr w:type="gramStart"/>
      <w:r>
        <w:t>Toyota brandstofcelsystemen</w:t>
      </w:r>
      <w:proofErr w:type="gramEnd"/>
      <w:r>
        <w:t xml:space="preserve"> van de derde generatie voor veertig zware vrachtwagens binnen het Pilot Partner-programma van Scania. De voertuigen worden uitgerust met Toyota's nieuwste brandstofcelsysteem met een vermogen van 300 kW, verpakt in een bijzonder compacte configuratie voor zware toepassingen en andere gebruiksscenario's.</w:t>
      </w:r>
    </w:p>
    <w:p w14:paraId="58D63A18" w14:textId="5CDF1889" w:rsidR="00AD5013" w:rsidRDefault="00606217">
      <w:r>
        <w:lastRenderedPageBreak/>
        <w:t>De eerste trucks zullen naar verwachting in het eerste kwartaal van 2027 operationeel zijn. De praktijkervaringen moeten waardevolle inzichten opleveren in prestaties, operationele efficiëntie en de totale gebruikskosten bij intensieve langeafstandstransporten.</w:t>
      </w:r>
    </w:p>
    <w:p w14:paraId="2D7F7E6A" w14:textId="77777777" w:rsidR="00AD5013" w:rsidRDefault="00606217">
      <w:r>
        <w:br/>
        <w:t>Daarnaast werkt Toyota samen met IVECO binnen EMPOWER, een door de Europese Unie gefinancierd Horizon Europe-project voor emissievrij zwaar transport. Toyota levert hiervoor het brandstofcelsysteem voor de nieuwe generatie elektrische brandstofcelvoertuigen van IVECO, terwijl IVECO verantwoordelijk is voor voertuigontwikkeling, integratie en validatie.</w:t>
      </w:r>
    </w:p>
    <w:p w14:paraId="0F217E3B" w14:textId="77777777" w:rsidR="00AD5013" w:rsidRDefault="00606217">
      <w:r>
        <w:br/>
        <w:t>De IVECO S-eWay Fuel Cell wordt aangedreven door Toyota-brandstofcelsystemen met een gezamenlijk vermogen van 300 kW. Het voertuig is ontworpen voor een actieradius van meer dan 900 kilometer en een levensduur van ruim 25.000 bedrijfsuren. De validatiefase start in het vierde kwartaal van 2026, waarna praktijkproeven op de openbare weg gepland staan voor de eerste helft van 2027.</w:t>
      </w:r>
    </w:p>
    <w:p w14:paraId="12F4491F" w14:textId="77777777" w:rsidR="00AD5013" w:rsidRDefault="00606217">
      <w:pPr>
        <w:pStyle w:val="Kop1"/>
      </w:pPr>
      <w:r>
        <w:br/>
        <w:t>Autosport als ultieme testomgeving</w:t>
      </w:r>
    </w:p>
    <w:p w14:paraId="40A5D9C4" w14:textId="77777777" w:rsidR="00AD5013" w:rsidRDefault="00606217">
      <w:r>
        <w:t>Toyota blijft waterstoftechnologie ook onder extreme omstandigheden testen. Sinds 2017 maakt het bedrijf gebruik van de autosport om de prestaties, efficiëntie en betrouwbaarheid van waterstofverbrandingsmotoren verder te verbeteren.</w:t>
      </w:r>
    </w:p>
    <w:p w14:paraId="35A01430" w14:textId="77777777" w:rsidR="00AD5013" w:rsidRDefault="00606217">
      <w:r>
        <w:br/>
        <w:t>Toyota GAZOO Racing is voornemens om in 2027 een brandstofcelversie van de Hilux in te zetten in de Future Mission 1000-categorie van de Dakar Rally. In 2028 staat de introductie van de Hilux Fuel Cell gepland. Deze krijgt naar verwachting een actieradius van meer dan 400 kilometer en een trekvermogen tot 2,5 ton.</w:t>
      </w:r>
    </w:p>
    <w:p w14:paraId="59334310" w14:textId="77777777" w:rsidR="00AD5013" w:rsidRDefault="00606217">
      <w:pPr>
        <w:pStyle w:val="Kop1"/>
      </w:pPr>
      <w:r>
        <w:br/>
        <w:t>Investeren in infrastructuur</w:t>
      </w:r>
    </w:p>
    <w:p w14:paraId="1EA09D8C" w14:textId="77777777" w:rsidR="00AD5013" w:rsidRDefault="00606217">
      <w:r>
        <w:t>Toyota erkent dat voertuigen alleen niet voldoende zijn om waterstofmobiliteit op grote schaal mogelijk te maken. Ook infrastructuur, waterstofvoorziening, klantvraag en beleidskaders moeten zich gelijktijdig ontwikkelen. Zo kunnen lokale waterstofecosystemen ontstaan die geleidelijk met elkaar verbonden worden tot bredere netwerken.</w:t>
      </w:r>
    </w:p>
    <w:p w14:paraId="12C8CA72" w14:textId="77777777" w:rsidR="00AD5013" w:rsidRDefault="00606217">
      <w:r>
        <w:br/>
        <w:t>Initiatieven in onder meer Duitsland en Nederland laten zien hoe de uitrol van voertuigen en tankinfrastructuur hand in hand kan gaan, ondersteund door regelgeving zoals de Alternative Fuels Infrastructure Regulation (AFIR).</w:t>
      </w:r>
    </w:p>
    <w:p w14:paraId="3C0B2EF0" w14:textId="77777777" w:rsidR="00AD5013" w:rsidRDefault="00606217">
      <w:r>
        <w:br/>
        <w:t xml:space="preserve">Shinichi Yasui, Executive Vice President R&amp;D van Toyota Motor Europe: "Waterstof kan een belangrijke rol spelen in duurzame mobiliteit, vooral waar energiezekerheid en zware operationele eisen centraal staan. Toyota ontwikkelt niet alleen brandstofceltechnologie en voertuigen, maar zet zich ook actief in voor de infrastructuur die nodig is om deze voertuigen van brandstof te voorzien. Door onze technologie verder te ontwikkelen en samen te werken met partners in de gehele waardeketen, willen wij bijdragen </w:t>
      </w:r>
      <w:r>
        <w:t>aan de ecosystemen die nodig zijn om waterstofmobiliteit op grotere schaal mogelijk te maken."</w:t>
      </w:r>
    </w:p>
    <w:p w14:paraId="752A0935" w14:textId="77777777" w:rsidR="00590E54" w:rsidRDefault="00590E54"/>
    <w:p w14:paraId="4AEC7AD6" w14:textId="77777777" w:rsidR="00590E54" w:rsidRDefault="00590E54"/>
    <w:p w14:paraId="16E8D9B9" w14:textId="77777777" w:rsidR="00590E54" w:rsidRDefault="00590E54"/>
    <w:p w14:paraId="47A8C86F" w14:textId="77777777" w:rsidR="00590E54" w:rsidRDefault="00590E54"/>
    <w:p w14:paraId="14147785" w14:textId="4E52A376" w:rsidR="00AD5013" w:rsidRDefault="00606217">
      <w:pPr>
        <w:pStyle w:val="Kop1"/>
      </w:pPr>
      <w:r>
        <w:lastRenderedPageBreak/>
        <w:t xml:space="preserve">Versterking </w:t>
      </w:r>
      <w:proofErr w:type="spellStart"/>
      <w:r>
        <w:t>cellcentric</w:t>
      </w:r>
      <w:proofErr w:type="spellEnd"/>
    </w:p>
    <w:p w14:paraId="7039E3FC" w14:textId="77777777" w:rsidR="00AD5013" w:rsidRDefault="00606217">
      <w:r>
        <w:t>De aankondigingen van Toyota op IAA Transportation volgen op het nieuws van juli dit jaar dat Volvo Group, Daimler Truck AG, cellcentric en Toyota Motor Corporation een bindende overeenkomst hebben gesloten voor de toetreding van Toyota als gelijkwaardige partner en aandeelhouder van cellcentric.</w:t>
      </w:r>
    </w:p>
    <w:p w14:paraId="77EC1D00" w14:textId="77777777" w:rsidR="00AD5013" w:rsidRDefault="00606217">
      <w:r>
        <w:br/>
        <w:t>Met deze samenwerking willen de partijen de positie van cellcentric verder versterken als toonaangevende ontwikkelaar en producent van brandstofcelsystemen voor zware commerciële toepassingen. De transactie is nog onder voorbehoud van goedkeuring door de relevante toezichthouders.</w:t>
      </w:r>
    </w:p>
    <w:p w14:paraId="156EC9B7" w14:textId="77777777" w:rsidR="00CE36DA" w:rsidRPr="006F0B97" w:rsidRDefault="00CE36DA" w:rsidP="00041800">
      <w:pPr>
        <w:rPr>
          <w:bCs/>
        </w:rPr>
      </w:pPr>
    </w:p>
    <w:p w14:paraId="7012707C" w14:textId="77777777" w:rsidR="00AC47BF" w:rsidRPr="003D4B6C" w:rsidRDefault="00AC47BF" w:rsidP="00AA6213">
      <w:pPr>
        <w:rPr>
          <w:rFonts w:cs="Arial"/>
          <w:b/>
          <w:bCs/>
          <w:szCs w:val="22"/>
        </w:rPr>
      </w:pPr>
    </w:p>
    <w:p w14:paraId="6DAC2938" w14:textId="15C3EF5D" w:rsidR="00781F35" w:rsidRPr="008472AC" w:rsidRDefault="005276E9" w:rsidP="008472AC">
      <w:pPr>
        <w:pStyle w:val="Voettekst"/>
      </w:pPr>
      <w:r>
        <w:rPr>
          <w:b/>
          <w:bCs/>
        </w:rPr>
        <w:t>Noot aan redacteuren</w:t>
      </w:r>
      <w:r>
        <w:t xml:space="preserve">: voor meer informatie kunt u contact opnemen met de afdeling Press &amp; Public Affairs, telefoon 0162 585 377, of kijk op pers.toyota.nl voor extra informatie en beeldmateriaal. </w:t>
      </w:r>
    </w:p>
    <w:sectPr w:rsidR="00781F35" w:rsidRPr="008472AC" w:rsidSect="00781F35">
      <w:headerReference w:type="default" r:id="rId18"/>
      <w:footerReference w:type="even" r:id="rId19"/>
      <w:footerReference w:type="default" r:id="rId20"/>
      <w:footerReference w:type="first" r:id="rId21"/>
      <w:type w:val="continuous"/>
      <w:pgSz w:w="11906" w:h="16838" w:code="9"/>
      <w:pgMar w:top="1701" w:right="2125" w:bottom="1418" w:left="1134" w:header="73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16E64" w14:textId="77777777" w:rsidR="00606217" w:rsidRDefault="00606217">
      <w:pPr>
        <w:spacing w:line="240" w:lineRule="auto"/>
      </w:pPr>
      <w:r>
        <w:separator/>
      </w:r>
    </w:p>
  </w:endnote>
  <w:endnote w:type="continuationSeparator" w:id="0">
    <w:p w14:paraId="1E22262A" w14:textId="77777777" w:rsidR="00606217" w:rsidRDefault="00606217">
      <w:pPr>
        <w:spacing w:line="240" w:lineRule="auto"/>
      </w:pPr>
      <w:r>
        <w:continuationSeparator/>
      </w:r>
    </w:p>
  </w:endnote>
  <w:endnote w:type="continuationNotice" w:id="1">
    <w:p w14:paraId="008C2154" w14:textId="77777777" w:rsidR="00606217" w:rsidRDefault="0060621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5CF35D4-D2BA-4291-9A06-C5FE6E454A76}"/>
    <w:embedBold r:id="rId2" w:fontKey="{306FAE6D-7546-4DD1-BF51-304C60917164}"/>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3" w:fontKey="{9CEDAA38-28AF-410F-BC09-26F444F38098}"/>
  </w:font>
  <w:font w:name="Aptos Display">
    <w:charset w:val="00"/>
    <w:family w:val="swiss"/>
    <w:pitch w:val="variable"/>
    <w:sig w:usb0="20000287" w:usb1="00000003" w:usb2="00000000" w:usb3="00000000" w:csb0="0000019F" w:csb1="00000000"/>
    <w:embedRegular r:id="rId4" w:fontKey="{E839480E-4EDD-4B33-A7C3-A5ECC0A277C1}"/>
    <w:embedItalic r:id="rId5" w:fontKey="{C952F3B3-9DC8-428A-BA08-2D127B6240DC}"/>
  </w:font>
  <w:font w:name="Tahoma">
    <w:panose1 w:val="020B0604030504040204"/>
    <w:charset w:val="00"/>
    <w:family w:val="swiss"/>
    <w:pitch w:val="variable"/>
    <w:sig w:usb0="E1002EFF" w:usb1="C000605B" w:usb2="00000029" w:usb3="00000000" w:csb0="000101FF" w:csb1="00000000"/>
    <w:embedRegular r:id="rId6" w:fontKey="{2A6DF459-23E7-48C2-A658-FED5D7E5CBD8}"/>
  </w:font>
  <w:font w:name="Aptos">
    <w:charset w:val="00"/>
    <w:family w:val="swiss"/>
    <w:pitch w:val="variable"/>
    <w:sig w:usb0="20000287" w:usb1="00000003" w:usb2="00000000" w:usb3="00000000" w:csb0="0000019F" w:csb1="00000000"/>
    <w:embedRegular r:id="rId7" w:fontKey="{259FBD0D-4F70-4D78-ACD6-F7DE00352DE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487CE" w14:textId="77777777" w:rsidR="006A44D3" w:rsidRPr="0052618C" w:rsidRDefault="006A44D3" w:rsidP="002F0457">
    <w:pPr>
      <w:pStyle w:val="Voettekst"/>
      <w:rPr>
        <w:rStyle w:val="Paginanummer"/>
      </w:rPr>
    </w:pPr>
    <w:r w:rsidRPr="0052618C">
      <w:rPr>
        <w:rStyle w:val="Paginanummer"/>
      </w:rPr>
      <w:fldChar w:fldCharType="begin"/>
    </w:r>
    <w:r w:rsidRPr="0052618C">
      <w:rPr>
        <w:rStyle w:val="Paginanummer"/>
      </w:rPr>
      <w:instrText xml:space="preserve">PAGE  </w:instrText>
    </w:r>
    <w:r w:rsidRPr="0052618C">
      <w:rPr>
        <w:rStyle w:val="Paginanummer"/>
      </w:rPr>
      <w:fldChar w:fldCharType="end"/>
    </w:r>
  </w:p>
  <w:p w14:paraId="1F2AA482" w14:textId="77777777" w:rsidR="006A44D3" w:rsidRDefault="006A44D3" w:rsidP="002F04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5D632" w14:textId="77777777" w:rsidR="006A44D3" w:rsidRDefault="006A44D3" w:rsidP="002F04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573E2" w14:textId="77777777" w:rsidR="006A44D3" w:rsidRDefault="00CD093A" w:rsidP="002F0457">
    <w:pPr>
      <w:pStyle w:val="Voettekst"/>
    </w:pPr>
    <w:r>
      <w:rPr>
        <w:noProof/>
      </w:rPr>
      <w:drawing>
        <wp:anchor distT="0" distB="0" distL="114300" distR="114300" simplePos="0" relativeHeight="251658240" behindDoc="1" locked="0" layoutInCell="1" allowOverlap="1" wp14:anchorId="267C6ED5" wp14:editId="0EB4B48D">
          <wp:simplePos x="0" y="0"/>
          <wp:positionH relativeFrom="column">
            <wp:posOffset>-314325</wp:posOffset>
          </wp:positionH>
          <wp:positionV relativeFrom="paragraph">
            <wp:posOffset>-832485</wp:posOffset>
          </wp:positionV>
          <wp:extent cx="1432560" cy="1242060"/>
          <wp:effectExtent l="0" t="0" r="0" b="0"/>
          <wp:wrapNone/>
          <wp:docPr id="1509095585" name="Afbeelding 3" descr="Afbeelding met tekst, Lettertype, schermopname&#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3" descr="Afbeelding met tekst, Lettertype, schermopname&#10;&#10;Automatisch gegenereerde beschrijving"/>
                  <pic:cNvPicPr>
                    <a:picLocks/>
                  </pic:cNvPicPr>
                </pic:nvPicPr>
                <pic:blipFill>
                  <a:blip r:embed="rId1">
                    <a:extLst>
                      <a:ext uri="{28A0092B-C50C-407E-A947-70E740481C1C}">
                        <a14:useLocalDpi xmlns:a14="http://schemas.microsoft.com/office/drawing/2010/main" val="0"/>
                      </a:ext>
                    </a:extLst>
                  </a:blip>
                  <a:srcRect t="743" r="84546"/>
                  <a:stretch>
                    <a:fillRect/>
                  </a:stretch>
                </pic:blipFill>
                <pic:spPr bwMode="auto">
                  <a:xfrm>
                    <a:off x="0" y="0"/>
                    <a:ext cx="1432560" cy="12420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457F5087" wp14:editId="40411393">
          <wp:simplePos x="0" y="0"/>
          <wp:positionH relativeFrom="column">
            <wp:posOffset>1289685</wp:posOffset>
          </wp:positionH>
          <wp:positionV relativeFrom="paragraph">
            <wp:posOffset>-421005</wp:posOffset>
          </wp:positionV>
          <wp:extent cx="3641725" cy="350520"/>
          <wp:effectExtent l="0" t="0" r="0" b="0"/>
          <wp:wrapNone/>
          <wp:docPr id="281163747" name="Afbeelding 2" descr="Afbeelding met tekst, Lettertype, schermopname&#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2" descr="Afbeelding met tekst, Lettertype, schermopname&#10;&#10;Automatisch gegenereerde beschrijving"/>
                  <pic:cNvPicPr>
                    <a:picLocks/>
                  </pic:cNvPicPr>
                </pic:nvPicPr>
                <pic:blipFill>
                  <a:blip r:embed="rId1">
                    <a:extLst>
                      <a:ext uri="{28A0092B-C50C-407E-A947-70E740481C1C}">
                        <a14:useLocalDpi xmlns:a14="http://schemas.microsoft.com/office/drawing/2010/main" val="0"/>
                      </a:ext>
                    </a:extLst>
                  </a:blip>
                  <a:srcRect l="15755" r="36276" b="65820"/>
                  <a:stretch>
                    <a:fillRect/>
                  </a:stretch>
                </pic:blipFill>
                <pic:spPr bwMode="auto">
                  <a:xfrm>
                    <a:off x="0" y="0"/>
                    <a:ext cx="3641725"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DB9D96" w14:textId="77777777" w:rsidR="006A44D3" w:rsidRDefault="006A44D3" w:rsidP="002F0457">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1A7F6" w14:textId="77777777" w:rsidR="006A44D3" w:rsidRPr="0052618C" w:rsidRDefault="006A44D3" w:rsidP="002F0457">
    <w:pPr>
      <w:pStyle w:val="Voettekst"/>
      <w:rPr>
        <w:rStyle w:val="Paginanummer"/>
      </w:rPr>
    </w:pPr>
    <w:r w:rsidRPr="0052618C">
      <w:rPr>
        <w:rStyle w:val="Paginanummer"/>
      </w:rPr>
      <w:fldChar w:fldCharType="begin"/>
    </w:r>
    <w:r w:rsidRPr="0052618C">
      <w:rPr>
        <w:rStyle w:val="Paginanummer"/>
      </w:rPr>
      <w:instrText xml:space="preserve">PAGE  </w:instrText>
    </w:r>
    <w:r w:rsidRPr="0052618C">
      <w:rPr>
        <w:rStyle w:val="Paginanummer"/>
      </w:rPr>
      <w:fldChar w:fldCharType="end"/>
    </w:r>
  </w:p>
  <w:p w14:paraId="3AE562A8" w14:textId="77777777" w:rsidR="006A44D3" w:rsidRDefault="006A44D3" w:rsidP="002F0457">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44D5" w14:textId="77777777" w:rsidR="006A44D3" w:rsidRDefault="006A44D3" w:rsidP="002F0457">
    <w:pPr>
      <w:pStyle w:val="Voetteks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DB2F" w14:textId="77777777" w:rsidR="006A44D3" w:rsidRDefault="006A44D3" w:rsidP="002F0457">
    <w:pPr>
      <w:pStyle w:val="Voettekst"/>
    </w:pPr>
    <w:r w:rsidRPr="5E7A51DD">
      <w:t xml:space="preserve">Noot aan redacteuren: </w:t>
    </w:r>
    <w:r w:rsidRPr="5E7A51DD">
      <w:rPr>
        <w:lang w:val="en-US"/>
      </w:rPr>
      <w:fldChar w:fldCharType="begin"/>
    </w:r>
    <w:r w:rsidRPr="5E7A51DD">
      <w:instrText xml:space="preserve"> DOCPROPERTY "varNootRedacteuren" \* MERGEFORMAT </w:instrText>
    </w:r>
    <w:r w:rsidRPr="5E7A51DD">
      <w:rPr>
        <w:lang w:val="en-US"/>
      </w:rPr>
      <w:fldChar w:fldCharType="separate"/>
    </w:r>
    <w:r>
      <w:t>Fout! Onbekende naam voor documenteigenschap.</w:t>
    </w:r>
    <w:r w:rsidRPr="5E7A51DD">
      <w:rPr>
        <w:lang w:val="en-US"/>
      </w:rPr>
      <w:fldChar w:fldCharType="end"/>
    </w:r>
  </w:p>
  <w:p w14:paraId="3F425D83" w14:textId="77777777" w:rsidR="006A44D3" w:rsidRDefault="006A44D3" w:rsidP="002F0457">
    <w:pPr>
      <w:pStyle w:val="Voettekst"/>
    </w:pPr>
    <w:r w:rsidRPr="5E7A51DD">
      <w:rPr>
        <w:lang w:val="en-US"/>
      </w:rPr>
      <w:fldChar w:fldCharType="begin"/>
    </w:r>
    <w:r w:rsidRPr="5E7A51DD">
      <w:instrText xml:space="preserve"> DOCPROPERTY "varMedia" \* MERGEFORMAT </w:instrText>
    </w:r>
    <w:r w:rsidRPr="5E7A51DD">
      <w:rPr>
        <w:lang w:val="en-US"/>
      </w:rPr>
      <w:fldChar w:fldCharType="separate"/>
    </w:r>
    <w:r>
      <w:t>Fout! Onbekende naam voor documenteigenschap.</w:t>
    </w:r>
    <w:r w:rsidRPr="5E7A51DD">
      <w:rPr>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F6B58" w14:textId="77777777" w:rsidR="00606217" w:rsidRDefault="00606217">
      <w:pPr>
        <w:spacing w:line="240" w:lineRule="auto"/>
      </w:pPr>
      <w:r>
        <w:separator/>
      </w:r>
    </w:p>
  </w:footnote>
  <w:footnote w:type="continuationSeparator" w:id="0">
    <w:p w14:paraId="420537D1" w14:textId="77777777" w:rsidR="00606217" w:rsidRDefault="00606217">
      <w:pPr>
        <w:spacing w:line="240" w:lineRule="auto"/>
      </w:pPr>
      <w:r>
        <w:continuationSeparator/>
      </w:r>
    </w:p>
  </w:footnote>
  <w:footnote w:type="continuationNotice" w:id="1">
    <w:p w14:paraId="3EB01CE1" w14:textId="77777777" w:rsidR="00606217" w:rsidRDefault="0060621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BA57C" w14:textId="77777777" w:rsidR="006A44D3" w:rsidRDefault="006A44D3">
    <w:pPr>
      <w:pStyle w:val="Koptekst"/>
      <w:rPr>
        <w:rFonts w:cs="Arial"/>
        <w:szCs w:val="22"/>
      </w:rPr>
    </w:pPr>
    <w:r w:rsidRPr="5E7A51DD">
      <w:rPr>
        <w:rFonts w:cs="Arial"/>
        <w:szCs w:val="22"/>
      </w:rPr>
      <w:t xml:space="preserve">Persinfo: </w:t>
    </w:r>
    <w:r w:rsidRPr="5E7A51DD">
      <w:rPr>
        <w:rFonts w:cs="Arial"/>
        <w:szCs w:val="22"/>
        <w:lang w:val="en-US"/>
      </w:rPr>
      <w:fldChar w:fldCharType="begin"/>
    </w:r>
    <w:r w:rsidRPr="5E7A51DD">
      <w:rPr>
        <w:rFonts w:cs="Arial"/>
        <w:szCs w:val="22"/>
      </w:rPr>
      <w:instrText xml:space="preserve"> DOCPROPERTY "varPersinfo" \* MERGEFORMAT </w:instrText>
    </w:r>
    <w:r w:rsidRPr="5E7A51DD">
      <w:rPr>
        <w:rFonts w:cs="Arial"/>
        <w:szCs w:val="22"/>
        <w:lang w:val="en-US"/>
      </w:rPr>
      <w:fldChar w:fldCharType="separate"/>
    </w:r>
    <w:r>
      <w:rPr>
        <w:rFonts w:cs="Arial"/>
        <w:b/>
        <w:bCs/>
        <w:szCs w:val="22"/>
      </w:rPr>
      <w:t>Fout! Onbekende naam voor documenteigenschap.</w:t>
    </w:r>
    <w:r w:rsidRPr="5E7A51DD">
      <w:rPr>
        <w:rFonts w:cs="Arial"/>
        <w:szCs w:val="22"/>
        <w:lang w:val="en-US"/>
      </w:rPr>
      <w:fldChar w:fldCharType="end"/>
    </w:r>
  </w:p>
  <w:p w14:paraId="26B87A0A" w14:textId="77777777" w:rsidR="006A44D3" w:rsidRPr="00F4118C" w:rsidRDefault="006A44D3">
    <w:pPr>
      <w:pStyle w:val="Koptekst"/>
      <w:tabs>
        <w:tab w:val="clear" w:pos="4153"/>
        <w:tab w:val="clear" w:pos="8306"/>
        <w:tab w:val="left" w:pos="2400"/>
      </w:tabs>
      <w:rPr>
        <w:rFonts w:cs="Arial"/>
        <w:szCs w:val="22"/>
      </w:rPr>
    </w:pPr>
    <w:r w:rsidRPr="5E7A51DD">
      <w:rPr>
        <w:rFonts w:cs="Arial"/>
        <w:szCs w:val="22"/>
      </w:rPr>
      <w:t xml:space="preserve">Datum: </w:t>
    </w:r>
    <w:r w:rsidRPr="5E7A51DD">
      <w:rPr>
        <w:rFonts w:cs="Arial"/>
        <w:szCs w:val="22"/>
        <w:lang w:val="en-US"/>
      </w:rPr>
      <w:fldChar w:fldCharType="begin"/>
    </w:r>
    <w:r w:rsidRPr="5E7A51DD">
      <w:rPr>
        <w:rFonts w:cs="Arial"/>
        <w:szCs w:val="22"/>
      </w:rPr>
      <w:instrText xml:space="preserve"> DOCPROPERTY "varDate" \* MERGEFORMAT </w:instrText>
    </w:r>
    <w:r w:rsidRPr="5E7A51DD">
      <w:rPr>
        <w:rFonts w:cs="Arial"/>
        <w:szCs w:val="22"/>
        <w:lang w:val="en-US"/>
      </w:rPr>
      <w:fldChar w:fldCharType="separate"/>
    </w:r>
    <w:r>
      <w:rPr>
        <w:rFonts w:cs="Arial"/>
        <w:b/>
        <w:bCs/>
        <w:szCs w:val="22"/>
      </w:rPr>
      <w:t>Fout! Onbekende naam voor documenteigenschap.</w:t>
    </w:r>
    <w:r w:rsidRPr="5E7A51DD">
      <w:rPr>
        <w:rFonts w:cs="Arial"/>
        <w:szCs w:val="22"/>
        <w:lang w:val="en-US"/>
      </w:rPr>
      <w:fldChar w:fldCharType="end"/>
    </w:r>
    <w:r>
      <w:tab/>
    </w:r>
  </w:p>
  <w:p w14:paraId="0E2E8C01" w14:textId="77777777" w:rsidR="006A44D3" w:rsidRPr="0052618C" w:rsidRDefault="006A44D3">
    <w:pPr>
      <w:pStyle w:val="Koptekst"/>
      <w:rPr>
        <w:rStyle w:val="Paginanummer"/>
        <w:rFonts w:cs="Arial"/>
        <w:szCs w:val="22"/>
      </w:rPr>
    </w:pPr>
    <w:proofErr w:type="spellStart"/>
    <w:r w:rsidRPr="5E7A51DD">
      <w:rPr>
        <w:rFonts w:cs="Arial"/>
        <w:szCs w:val="22"/>
      </w:rPr>
      <w:t>Blz</w:t>
    </w:r>
    <w:proofErr w:type="spellEnd"/>
    <w:r w:rsidRPr="5E7A51DD">
      <w:rPr>
        <w:rFonts w:cs="Arial"/>
        <w:szCs w:val="22"/>
      </w:rPr>
      <w:t xml:space="preserve">: </w:t>
    </w:r>
    <w:r w:rsidRPr="0052618C">
      <w:rPr>
        <w:rStyle w:val="Paginanummer"/>
        <w:rFonts w:cs="Arial"/>
        <w:szCs w:val="22"/>
      </w:rPr>
      <w:fldChar w:fldCharType="begin"/>
    </w:r>
    <w:r w:rsidRPr="0052618C">
      <w:rPr>
        <w:rStyle w:val="Paginanummer"/>
        <w:rFonts w:cs="Arial"/>
        <w:szCs w:val="22"/>
      </w:rPr>
      <w:instrText xml:space="preserve"> PAGE </w:instrText>
    </w:r>
    <w:r w:rsidRPr="0052618C">
      <w:rPr>
        <w:rStyle w:val="Paginanummer"/>
        <w:rFonts w:cs="Arial"/>
        <w:szCs w:val="22"/>
      </w:rPr>
      <w:fldChar w:fldCharType="separate"/>
    </w:r>
    <w:r w:rsidRPr="0052618C">
      <w:rPr>
        <w:rStyle w:val="Paginanummer"/>
        <w:rFonts w:cs="Arial"/>
        <w:szCs w:val="22"/>
      </w:rPr>
      <w:t>1</w:t>
    </w:r>
    <w:r w:rsidRPr="0052618C">
      <w:rPr>
        <w:rStyle w:val="Paginanummer"/>
        <w:rFonts w:cs="Arial"/>
        <w:szCs w:val="22"/>
      </w:rPr>
      <w:fldChar w:fldCharType="end"/>
    </w:r>
  </w:p>
  <w:p w14:paraId="2ABDC8F3" w14:textId="77777777" w:rsidR="006A44D3" w:rsidRDefault="006A44D3">
    <w:pPr>
      <w:pStyle w:val="Koptekst"/>
      <w:rPr>
        <w:rFonts w:cs="Arial"/>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AB070" w14:textId="77777777" w:rsidR="006A44D3" w:rsidRDefault="006A44D3">
    <w:r>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15261" w14:textId="202E21A8" w:rsidR="0017507F" w:rsidRDefault="006A44D3" w:rsidP="00B23183">
    <w:pPr>
      <w:rPr>
        <w:rFonts w:cs="Arial"/>
        <w:szCs w:val="22"/>
      </w:rPr>
    </w:pPr>
    <w:r w:rsidRPr="003518C7">
      <w:rPr>
        <w:rFonts w:cs="Arial"/>
        <w:szCs w:val="22"/>
      </w:rPr>
      <w:t xml:space="preserve">Persinfo: </w:t>
    </w:r>
    <w:r>
      <w:rPr>
        <w:rFonts w:cs="Arial"/>
        <w:szCs w:val="22"/>
      </w:rPr>
      <w:t>Toyota breidt waterstofbrandstofceltechnologie uit voor zwaar transport</w:t>
    </w:r>
  </w:p>
  <w:p w14:paraId="6332213D" w14:textId="77777777" w:rsidR="006A44D3" w:rsidRPr="003518C7" w:rsidRDefault="006A44D3" w:rsidP="00B23183">
    <w:pPr>
      <w:rPr>
        <w:rStyle w:val="Paginanummer"/>
        <w:rFonts w:cs="Arial"/>
        <w:b/>
        <w:bCs/>
        <w:szCs w:val="22"/>
      </w:rPr>
    </w:pPr>
    <w:proofErr w:type="spellStart"/>
    <w:r w:rsidRPr="5E7A51DD">
      <w:rPr>
        <w:rFonts w:cs="Arial"/>
        <w:szCs w:val="22"/>
      </w:rPr>
      <w:t>Blz</w:t>
    </w:r>
    <w:proofErr w:type="spellEnd"/>
    <w:r w:rsidRPr="5E7A51DD">
      <w:rPr>
        <w:rFonts w:cs="Arial"/>
        <w:szCs w:val="22"/>
      </w:rPr>
      <w:t xml:space="preserve">: </w:t>
    </w:r>
    <w:r w:rsidRPr="0052618C">
      <w:rPr>
        <w:rStyle w:val="Paginanummer"/>
        <w:rFonts w:cs="Arial"/>
        <w:szCs w:val="22"/>
      </w:rPr>
      <w:fldChar w:fldCharType="begin"/>
    </w:r>
    <w:r w:rsidRPr="0052618C">
      <w:rPr>
        <w:rStyle w:val="Paginanummer"/>
        <w:rFonts w:cs="Arial"/>
        <w:szCs w:val="22"/>
      </w:rPr>
      <w:instrText xml:space="preserve"> PAGE </w:instrText>
    </w:r>
    <w:r w:rsidRPr="0052618C">
      <w:rPr>
        <w:rStyle w:val="Paginanummer"/>
        <w:rFonts w:cs="Arial"/>
        <w:szCs w:val="22"/>
      </w:rPr>
      <w:fldChar w:fldCharType="separate"/>
    </w:r>
    <w:r w:rsidRPr="0052618C">
      <w:rPr>
        <w:rStyle w:val="Paginanummer"/>
        <w:rFonts w:cs="Arial"/>
        <w:szCs w:val="22"/>
      </w:rPr>
      <w:t>2</w:t>
    </w:r>
    <w:r w:rsidRPr="0052618C">
      <w:rPr>
        <w:rStyle w:val="Paginanummer"/>
        <w:rFonts w:cs="Arial"/>
        <w:szCs w:val="22"/>
      </w:rPr>
      <w:fldChar w:fldCharType="end"/>
    </w:r>
  </w:p>
  <w:p w14:paraId="15320CC3" w14:textId="77777777" w:rsidR="006A44D3" w:rsidRDefault="006A44D3">
    <w:pPr>
      <w:pStyle w:val="Koptekst"/>
      <w:rPr>
        <w:rFonts w:cs="Arial"/>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0370D"/>
    <w:multiLevelType w:val="multilevel"/>
    <w:tmpl w:val="5FE2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025CB9"/>
    <w:multiLevelType w:val="multilevel"/>
    <w:tmpl w:val="E32C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47488"/>
    <w:multiLevelType w:val="multilevel"/>
    <w:tmpl w:val="C8724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A90B6E"/>
    <w:multiLevelType w:val="multilevel"/>
    <w:tmpl w:val="39FE3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8A5EB8"/>
    <w:multiLevelType w:val="multilevel"/>
    <w:tmpl w:val="EB40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A80407"/>
    <w:multiLevelType w:val="multilevel"/>
    <w:tmpl w:val="8540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F4681C"/>
    <w:multiLevelType w:val="hybridMultilevel"/>
    <w:tmpl w:val="8452D55A"/>
    <w:lvl w:ilvl="0" w:tplc="65E6B2FC">
      <w:start w:val="1"/>
      <w:numFmt w:val="bullet"/>
      <w:lvlText w:val="•"/>
      <w:lvlJc w:val="left"/>
      <w:pPr>
        <w:ind w:left="720" w:hanging="360"/>
      </w:pPr>
    </w:lvl>
    <w:lvl w:ilvl="1" w:tplc="1544311E">
      <w:start w:val="1"/>
      <w:numFmt w:val="bullet"/>
      <w:lvlText w:val="◦"/>
      <w:lvlJc w:val="left"/>
      <w:pPr>
        <w:ind w:left="1440" w:hanging="360"/>
      </w:pPr>
    </w:lvl>
    <w:lvl w:ilvl="2" w:tplc="AAEE02C0">
      <w:start w:val="1"/>
      <w:numFmt w:val="bullet"/>
      <w:lvlText w:val="–"/>
      <w:lvlJc w:val="left"/>
      <w:pPr>
        <w:ind w:left="2160" w:hanging="360"/>
      </w:pPr>
    </w:lvl>
    <w:lvl w:ilvl="3" w:tplc="EC4820AE">
      <w:start w:val="1"/>
      <w:numFmt w:val="bullet"/>
      <w:lvlText w:val=""/>
      <w:lvlJc w:val="left"/>
      <w:pPr>
        <w:ind w:left="2880" w:hanging="360"/>
      </w:pPr>
      <w:rPr>
        <w:rFonts w:ascii="Symbol" w:hAnsi="Symbol" w:cs="Symbol" w:hint="default"/>
      </w:rPr>
    </w:lvl>
    <w:lvl w:ilvl="4" w:tplc="2A182E1C">
      <w:start w:val="1"/>
      <w:numFmt w:val="bullet"/>
      <w:lvlText w:val="o"/>
      <w:lvlJc w:val="left"/>
      <w:pPr>
        <w:ind w:left="3600" w:hanging="360"/>
      </w:pPr>
      <w:rPr>
        <w:rFonts w:ascii="Courier New" w:hAnsi="Courier New" w:cs="Courier New" w:hint="default"/>
      </w:rPr>
    </w:lvl>
    <w:lvl w:ilvl="5" w:tplc="6B0C1B54">
      <w:start w:val="1"/>
      <w:numFmt w:val="bullet"/>
      <w:lvlText w:val=""/>
      <w:lvlJc w:val="left"/>
      <w:pPr>
        <w:ind w:left="4320" w:hanging="360"/>
      </w:pPr>
      <w:rPr>
        <w:rFonts w:ascii="Wingdings" w:hAnsi="Wingdings" w:cs="Wingdings" w:hint="default"/>
      </w:rPr>
    </w:lvl>
    <w:lvl w:ilvl="6" w:tplc="D1B4820C">
      <w:start w:val="1"/>
      <w:numFmt w:val="bullet"/>
      <w:lvlText w:val=""/>
      <w:lvlJc w:val="left"/>
      <w:pPr>
        <w:ind w:left="5040" w:hanging="360"/>
      </w:pPr>
      <w:rPr>
        <w:rFonts w:ascii="Symbol" w:hAnsi="Symbol" w:cs="Symbol" w:hint="default"/>
      </w:rPr>
    </w:lvl>
    <w:lvl w:ilvl="7" w:tplc="76F89AE8">
      <w:start w:val="1"/>
      <w:numFmt w:val="bullet"/>
      <w:lvlText w:val="o"/>
      <w:lvlJc w:val="left"/>
      <w:pPr>
        <w:ind w:left="5760" w:hanging="360"/>
      </w:pPr>
      <w:rPr>
        <w:rFonts w:ascii="Courier New" w:hAnsi="Courier New" w:cs="Courier New" w:hint="default"/>
      </w:rPr>
    </w:lvl>
    <w:lvl w:ilvl="8" w:tplc="29A04CBE">
      <w:start w:val="1"/>
      <w:numFmt w:val="bullet"/>
      <w:lvlText w:val=""/>
      <w:lvlJc w:val="left"/>
      <w:pPr>
        <w:ind w:left="6480" w:hanging="360"/>
      </w:pPr>
      <w:rPr>
        <w:rFonts w:ascii="Wingdings" w:hAnsi="Wingdings" w:cs="Wingdings" w:hint="default"/>
      </w:rPr>
    </w:lvl>
  </w:abstractNum>
  <w:abstractNum w:abstractNumId="7" w15:restartNumberingAfterBreak="0">
    <w:nsid w:val="55F85F7D"/>
    <w:multiLevelType w:val="multilevel"/>
    <w:tmpl w:val="EFEAA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5051A6"/>
    <w:multiLevelType w:val="hybridMultilevel"/>
    <w:tmpl w:val="35DCC35C"/>
    <w:lvl w:ilvl="0" w:tplc="51285453">
      <w:start w:val="1"/>
      <w:numFmt w:val="decimal"/>
      <w:lvlText w:val="%1."/>
      <w:lvlJc w:val="left"/>
      <w:pPr>
        <w:ind w:left="720" w:hanging="360"/>
      </w:pPr>
    </w:lvl>
    <w:lvl w:ilvl="1" w:tplc="51285453" w:tentative="1">
      <w:start w:val="1"/>
      <w:numFmt w:val="lowerLetter"/>
      <w:lvlText w:val="%2."/>
      <w:lvlJc w:val="left"/>
      <w:pPr>
        <w:ind w:left="1440" w:hanging="360"/>
      </w:pPr>
    </w:lvl>
    <w:lvl w:ilvl="2" w:tplc="51285453" w:tentative="1">
      <w:start w:val="1"/>
      <w:numFmt w:val="lowerRoman"/>
      <w:lvlText w:val="%3."/>
      <w:lvlJc w:val="right"/>
      <w:pPr>
        <w:ind w:left="2160" w:hanging="180"/>
      </w:pPr>
    </w:lvl>
    <w:lvl w:ilvl="3" w:tplc="51285453" w:tentative="1">
      <w:start w:val="1"/>
      <w:numFmt w:val="decimal"/>
      <w:lvlText w:val="%4."/>
      <w:lvlJc w:val="left"/>
      <w:pPr>
        <w:ind w:left="2880" w:hanging="360"/>
      </w:pPr>
    </w:lvl>
    <w:lvl w:ilvl="4" w:tplc="51285453" w:tentative="1">
      <w:start w:val="1"/>
      <w:numFmt w:val="lowerLetter"/>
      <w:lvlText w:val="%5."/>
      <w:lvlJc w:val="left"/>
      <w:pPr>
        <w:ind w:left="3600" w:hanging="360"/>
      </w:pPr>
    </w:lvl>
    <w:lvl w:ilvl="5" w:tplc="51285453" w:tentative="1">
      <w:start w:val="1"/>
      <w:numFmt w:val="lowerRoman"/>
      <w:lvlText w:val="%6."/>
      <w:lvlJc w:val="right"/>
      <w:pPr>
        <w:ind w:left="4320" w:hanging="180"/>
      </w:pPr>
    </w:lvl>
    <w:lvl w:ilvl="6" w:tplc="51285453" w:tentative="1">
      <w:start w:val="1"/>
      <w:numFmt w:val="decimal"/>
      <w:lvlText w:val="%7."/>
      <w:lvlJc w:val="left"/>
      <w:pPr>
        <w:ind w:left="5040" w:hanging="360"/>
      </w:pPr>
    </w:lvl>
    <w:lvl w:ilvl="7" w:tplc="51285453" w:tentative="1">
      <w:start w:val="1"/>
      <w:numFmt w:val="lowerLetter"/>
      <w:lvlText w:val="%8."/>
      <w:lvlJc w:val="left"/>
      <w:pPr>
        <w:ind w:left="5760" w:hanging="360"/>
      </w:pPr>
    </w:lvl>
    <w:lvl w:ilvl="8" w:tplc="51285453" w:tentative="1">
      <w:start w:val="1"/>
      <w:numFmt w:val="lowerRoman"/>
      <w:lvlText w:val="%9."/>
      <w:lvlJc w:val="right"/>
      <w:pPr>
        <w:ind w:left="6480" w:hanging="180"/>
      </w:pPr>
    </w:lvl>
  </w:abstractNum>
  <w:abstractNum w:abstractNumId="9" w15:restartNumberingAfterBreak="0">
    <w:nsid w:val="5C5912A8"/>
    <w:multiLevelType w:val="multilevel"/>
    <w:tmpl w:val="BECA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EB2E1B"/>
    <w:multiLevelType w:val="hybridMultilevel"/>
    <w:tmpl w:val="D56C30AA"/>
    <w:lvl w:ilvl="0" w:tplc="3078EA06">
      <w:start w:val="1"/>
      <w:numFmt w:val="bullet"/>
      <w:lvlText w:val="•"/>
      <w:lvlJc w:val="left"/>
      <w:pPr>
        <w:ind w:left="720" w:hanging="360"/>
      </w:pPr>
    </w:lvl>
    <w:lvl w:ilvl="1" w:tplc="9C747E88">
      <w:start w:val="1"/>
      <w:numFmt w:val="bullet"/>
      <w:lvlText w:val="◦"/>
      <w:lvlJc w:val="left"/>
      <w:pPr>
        <w:ind w:left="1440" w:hanging="360"/>
      </w:pPr>
    </w:lvl>
    <w:lvl w:ilvl="2" w:tplc="C53C41D2">
      <w:start w:val="1"/>
      <w:numFmt w:val="bullet"/>
      <w:lvlText w:val="–"/>
      <w:lvlJc w:val="left"/>
      <w:pPr>
        <w:ind w:left="2160" w:hanging="360"/>
      </w:pPr>
    </w:lvl>
    <w:lvl w:ilvl="3" w:tplc="69240F14">
      <w:start w:val="1"/>
      <w:numFmt w:val="bullet"/>
      <w:lvlText w:val=""/>
      <w:lvlJc w:val="left"/>
      <w:pPr>
        <w:ind w:left="2880" w:hanging="360"/>
      </w:pPr>
      <w:rPr>
        <w:rFonts w:ascii="Symbol" w:hAnsi="Symbol" w:cs="Symbol" w:hint="default"/>
      </w:rPr>
    </w:lvl>
    <w:lvl w:ilvl="4" w:tplc="D824701C">
      <w:start w:val="1"/>
      <w:numFmt w:val="bullet"/>
      <w:lvlText w:val="o"/>
      <w:lvlJc w:val="left"/>
      <w:pPr>
        <w:ind w:left="3600" w:hanging="360"/>
      </w:pPr>
      <w:rPr>
        <w:rFonts w:ascii="Courier New" w:hAnsi="Courier New" w:cs="Courier New" w:hint="default"/>
      </w:rPr>
    </w:lvl>
    <w:lvl w:ilvl="5" w:tplc="7340E8E8">
      <w:start w:val="1"/>
      <w:numFmt w:val="bullet"/>
      <w:lvlText w:val=""/>
      <w:lvlJc w:val="left"/>
      <w:pPr>
        <w:ind w:left="4320" w:hanging="360"/>
      </w:pPr>
      <w:rPr>
        <w:rFonts w:ascii="Wingdings" w:hAnsi="Wingdings" w:cs="Wingdings" w:hint="default"/>
      </w:rPr>
    </w:lvl>
    <w:lvl w:ilvl="6" w:tplc="A1E8E224">
      <w:start w:val="1"/>
      <w:numFmt w:val="bullet"/>
      <w:lvlText w:val=""/>
      <w:lvlJc w:val="left"/>
      <w:pPr>
        <w:ind w:left="5040" w:hanging="360"/>
      </w:pPr>
      <w:rPr>
        <w:rFonts w:ascii="Symbol" w:hAnsi="Symbol" w:cs="Symbol" w:hint="default"/>
      </w:rPr>
    </w:lvl>
    <w:lvl w:ilvl="7" w:tplc="FF58668A">
      <w:start w:val="1"/>
      <w:numFmt w:val="bullet"/>
      <w:lvlText w:val="o"/>
      <w:lvlJc w:val="left"/>
      <w:pPr>
        <w:ind w:left="5760" w:hanging="360"/>
      </w:pPr>
      <w:rPr>
        <w:rFonts w:ascii="Courier New" w:hAnsi="Courier New" w:cs="Courier New" w:hint="default"/>
      </w:rPr>
    </w:lvl>
    <w:lvl w:ilvl="8" w:tplc="5310195E">
      <w:start w:val="1"/>
      <w:numFmt w:val="bullet"/>
      <w:lvlText w:val=""/>
      <w:lvlJc w:val="left"/>
      <w:pPr>
        <w:ind w:left="6480" w:hanging="360"/>
      </w:pPr>
      <w:rPr>
        <w:rFonts w:ascii="Wingdings" w:hAnsi="Wingdings" w:cs="Wingdings" w:hint="default"/>
      </w:rPr>
    </w:lvl>
  </w:abstractNum>
  <w:abstractNum w:abstractNumId="11" w15:restartNumberingAfterBreak="0">
    <w:nsid w:val="63B720D3"/>
    <w:multiLevelType w:val="hybridMultilevel"/>
    <w:tmpl w:val="C82CE9C0"/>
    <w:lvl w:ilvl="0" w:tplc="61619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C482294"/>
    <w:multiLevelType w:val="hybridMultilevel"/>
    <w:tmpl w:val="7E888BD0"/>
    <w:lvl w:ilvl="0" w:tplc="53642793">
      <w:start w:val="1"/>
      <w:numFmt w:val="decimal"/>
      <w:lvlText w:val="%1."/>
      <w:lvlJc w:val="left"/>
      <w:pPr>
        <w:ind w:left="720" w:hanging="360"/>
      </w:pPr>
    </w:lvl>
    <w:lvl w:ilvl="1" w:tplc="53642793" w:tentative="1">
      <w:start w:val="1"/>
      <w:numFmt w:val="lowerLetter"/>
      <w:lvlText w:val="%2."/>
      <w:lvlJc w:val="left"/>
      <w:pPr>
        <w:ind w:left="1440" w:hanging="360"/>
      </w:pPr>
    </w:lvl>
    <w:lvl w:ilvl="2" w:tplc="53642793" w:tentative="1">
      <w:start w:val="1"/>
      <w:numFmt w:val="lowerRoman"/>
      <w:lvlText w:val="%3."/>
      <w:lvlJc w:val="right"/>
      <w:pPr>
        <w:ind w:left="2160" w:hanging="180"/>
      </w:pPr>
    </w:lvl>
    <w:lvl w:ilvl="3" w:tplc="53642793" w:tentative="1">
      <w:start w:val="1"/>
      <w:numFmt w:val="decimal"/>
      <w:lvlText w:val="%4."/>
      <w:lvlJc w:val="left"/>
      <w:pPr>
        <w:ind w:left="2880" w:hanging="360"/>
      </w:pPr>
    </w:lvl>
    <w:lvl w:ilvl="4" w:tplc="53642793" w:tentative="1">
      <w:start w:val="1"/>
      <w:numFmt w:val="lowerLetter"/>
      <w:lvlText w:val="%5."/>
      <w:lvlJc w:val="left"/>
      <w:pPr>
        <w:ind w:left="3600" w:hanging="360"/>
      </w:pPr>
    </w:lvl>
    <w:lvl w:ilvl="5" w:tplc="53642793" w:tentative="1">
      <w:start w:val="1"/>
      <w:numFmt w:val="lowerRoman"/>
      <w:lvlText w:val="%6."/>
      <w:lvlJc w:val="right"/>
      <w:pPr>
        <w:ind w:left="4320" w:hanging="180"/>
      </w:pPr>
    </w:lvl>
    <w:lvl w:ilvl="6" w:tplc="53642793" w:tentative="1">
      <w:start w:val="1"/>
      <w:numFmt w:val="decimal"/>
      <w:lvlText w:val="%7."/>
      <w:lvlJc w:val="left"/>
      <w:pPr>
        <w:ind w:left="5040" w:hanging="360"/>
      </w:pPr>
    </w:lvl>
    <w:lvl w:ilvl="7" w:tplc="53642793" w:tentative="1">
      <w:start w:val="1"/>
      <w:numFmt w:val="lowerLetter"/>
      <w:lvlText w:val="%8."/>
      <w:lvlJc w:val="left"/>
      <w:pPr>
        <w:ind w:left="5760" w:hanging="360"/>
      </w:pPr>
    </w:lvl>
    <w:lvl w:ilvl="8" w:tplc="53642793" w:tentative="1">
      <w:start w:val="1"/>
      <w:numFmt w:val="lowerRoman"/>
      <w:lvlText w:val="%9."/>
      <w:lvlJc w:val="right"/>
      <w:pPr>
        <w:ind w:left="6480" w:hanging="180"/>
      </w:pPr>
    </w:lvl>
  </w:abstractNum>
  <w:abstractNum w:abstractNumId="13" w15:restartNumberingAfterBreak="0">
    <w:nsid w:val="7EF37EC1"/>
    <w:multiLevelType w:val="hybridMultilevel"/>
    <w:tmpl w:val="115EC2A8"/>
    <w:lvl w:ilvl="0" w:tplc="740704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77847935">
    <w:abstractNumId w:val="1"/>
  </w:num>
  <w:num w:numId="2" w16cid:durableId="551503796">
    <w:abstractNumId w:val="7"/>
  </w:num>
  <w:num w:numId="3" w16cid:durableId="398333865">
    <w:abstractNumId w:val="9"/>
  </w:num>
  <w:num w:numId="4" w16cid:durableId="1805805214">
    <w:abstractNumId w:val="3"/>
  </w:num>
  <w:num w:numId="5" w16cid:durableId="351810052">
    <w:abstractNumId w:val="2"/>
  </w:num>
  <w:num w:numId="6" w16cid:durableId="1887257455">
    <w:abstractNumId w:val="0"/>
  </w:num>
  <w:num w:numId="7" w16cid:durableId="1234506296">
    <w:abstractNumId w:val="4"/>
  </w:num>
  <w:num w:numId="8" w16cid:durableId="305089159">
    <w:abstractNumId w:val="5"/>
  </w:num>
  <w:num w:numId="9" w16cid:durableId="1958177781">
    <w:abstractNumId w:val="11"/>
  </w:num>
  <w:num w:numId="10" w16cid:durableId="360520759">
    <w:abstractNumId w:val="8"/>
  </w:num>
  <w:num w:numId="11" w16cid:durableId="732630300">
    <w:abstractNumId w:val="6"/>
  </w:num>
  <w:num w:numId="12" w16cid:durableId="1803765398">
    <w:abstractNumId w:val="13"/>
  </w:num>
  <w:num w:numId="13" w16cid:durableId="1965962591">
    <w:abstractNumId w:val="12"/>
  </w:num>
  <w:num w:numId="14" w16cid:durableId="671921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4D3"/>
    <w:rsid w:val="0000685F"/>
    <w:rsid w:val="000075F2"/>
    <w:rsid w:val="00041800"/>
    <w:rsid w:val="000519D7"/>
    <w:rsid w:val="000779E3"/>
    <w:rsid w:val="000A3AE2"/>
    <w:rsid w:val="000E39C8"/>
    <w:rsid w:val="000F052C"/>
    <w:rsid w:val="000F0D5F"/>
    <w:rsid w:val="0015193E"/>
    <w:rsid w:val="00151BCA"/>
    <w:rsid w:val="0017507F"/>
    <w:rsid w:val="00195BEA"/>
    <w:rsid w:val="001C37CE"/>
    <w:rsid w:val="001E57EB"/>
    <w:rsid w:val="00252BDF"/>
    <w:rsid w:val="002535D4"/>
    <w:rsid w:val="00260FD3"/>
    <w:rsid w:val="002D0BF7"/>
    <w:rsid w:val="002E12DE"/>
    <w:rsid w:val="002E13CD"/>
    <w:rsid w:val="002F0457"/>
    <w:rsid w:val="0030599F"/>
    <w:rsid w:val="00311370"/>
    <w:rsid w:val="00343CF9"/>
    <w:rsid w:val="003518C7"/>
    <w:rsid w:val="00371061"/>
    <w:rsid w:val="00371836"/>
    <w:rsid w:val="003909DB"/>
    <w:rsid w:val="00392CBF"/>
    <w:rsid w:val="003936DE"/>
    <w:rsid w:val="003B66DA"/>
    <w:rsid w:val="003D4B6C"/>
    <w:rsid w:val="003D5314"/>
    <w:rsid w:val="00401C68"/>
    <w:rsid w:val="00402405"/>
    <w:rsid w:val="00404079"/>
    <w:rsid w:val="004259B4"/>
    <w:rsid w:val="004418ED"/>
    <w:rsid w:val="00463AA3"/>
    <w:rsid w:val="00474D40"/>
    <w:rsid w:val="00487F50"/>
    <w:rsid w:val="00494BD4"/>
    <w:rsid w:val="004B6BF6"/>
    <w:rsid w:val="004F5CAB"/>
    <w:rsid w:val="004F71AB"/>
    <w:rsid w:val="005276E9"/>
    <w:rsid w:val="005734B4"/>
    <w:rsid w:val="00582E8B"/>
    <w:rsid w:val="00590E54"/>
    <w:rsid w:val="005D1989"/>
    <w:rsid w:val="00606217"/>
    <w:rsid w:val="00624092"/>
    <w:rsid w:val="00644D03"/>
    <w:rsid w:val="006530F9"/>
    <w:rsid w:val="006607A5"/>
    <w:rsid w:val="00692F3D"/>
    <w:rsid w:val="006A0830"/>
    <w:rsid w:val="006A44D3"/>
    <w:rsid w:val="006D5360"/>
    <w:rsid w:val="006E505C"/>
    <w:rsid w:val="006F0B97"/>
    <w:rsid w:val="0070188E"/>
    <w:rsid w:val="00721DB9"/>
    <w:rsid w:val="007455A3"/>
    <w:rsid w:val="0074564D"/>
    <w:rsid w:val="007559D0"/>
    <w:rsid w:val="007773DB"/>
    <w:rsid w:val="00780620"/>
    <w:rsid w:val="00781F35"/>
    <w:rsid w:val="0078244E"/>
    <w:rsid w:val="007940AE"/>
    <w:rsid w:val="007C1754"/>
    <w:rsid w:val="007C664B"/>
    <w:rsid w:val="007F6AFF"/>
    <w:rsid w:val="0080556D"/>
    <w:rsid w:val="008125A0"/>
    <w:rsid w:val="00813121"/>
    <w:rsid w:val="00825975"/>
    <w:rsid w:val="008472AC"/>
    <w:rsid w:val="00854228"/>
    <w:rsid w:val="008A6DAE"/>
    <w:rsid w:val="008D4E5C"/>
    <w:rsid w:val="008F1245"/>
    <w:rsid w:val="00912374"/>
    <w:rsid w:val="009277F5"/>
    <w:rsid w:val="009B0D02"/>
    <w:rsid w:val="009C4311"/>
    <w:rsid w:val="009E3C40"/>
    <w:rsid w:val="00A140E6"/>
    <w:rsid w:val="00A41430"/>
    <w:rsid w:val="00A6262B"/>
    <w:rsid w:val="00AA4C1D"/>
    <w:rsid w:val="00AA4EE4"/>
    <w:rsid w:val="00AA6213"/>
    <w:rsid w:val="00AC47BF"/>
    <w:rsid w:val="00AD5013"/>
    <w:rsid w:val="00AF4001"/>
    <w:rsid w:val="00B0213B"/>
    <w:rsid w:val="00B070B1"/>
    <w:rsid w:val="00B23183"/>
    <w:rsid w:val="00B331F0"/>
    <w:rsid w:val="00B60A93"/>
    <w:rsid w:val="00B91DB9"/>
    <w:rsid w:val="00B957C6"/>
    <w:rsid w:val="00BA2F53"/>
    <w:rsid w:val="00BB043F"/>
    <w:rsid w:val="00BB236F"/>
    <w:rsid w:val="00BC3F6A"/>
    <w:rsid w:val="00BC591F"/>
    <w:rsid w:val="00BE625A"/>
    <w:rsid w:val="00C14597"/>
    <w:rsid w:val="00C45C3C"/>
    <w:rsid w:val="00C55455"/>
    <w:rsid w:val="00C62F2E"/>
    <w:rsid w:val="00C66F69"/>
    <w:rsid w:val="00C76C18"/>
    <w:rsid w:val="00CA5DC6"/>
    <w:rsid w:val="00CB2BF0"/>
    <w:rsid w:val="00CC78D8"/>
    <w:rsid w:val="00CD093A"/>
    <w:rsid w:val="00CE36DA"/>
    <w:rsid w:val="00D04BA8"/>
    <w:rsid w:val="00D07DC5"/>
    <w:rsid w:val="00D16433"/>
    <w:rsid w:val="00D34CE9"/>
    <w:rsid w:val="00D4500C"/>
    <w:rsid w:val="00D6154D"/>
    <w:rsid w:val="00D629CC"/>
    <w:rsid w:val="00D65E4E"/>
    <w:rsid w:val="00D75DC4"/>
    <w:rsid w:val="00D853A9"/>
    <w:rsid w:val="00D94BBF"/>
    <w:rsid w:val="00DA6F07"/>
    <w:rsid w:val="00DD07BB"/>
    <w:rsid w:val="00DD1D2C"/>
    <w:rsid w:val="00DD7204"/>
    <w:rsid w:val="00DE5F1B"/>
    <w:rsid w:val="00DF2979"/>
    <w:rsid w:val="00E3739B"/>
    <w:rsid w:val="00EB3BE8"/>
    <w:rsid w:val="00EE4BEF"/>
    <w:rsid w:val="00EE6785"/>
    <w:rsid w:val="00F01DEA"/>
    <w:rsid w:val="00F53966"/>
    <w:rsid w:val="00F93427"/>
    <w:rsid w:val="00FC58C8"/>
    <w:rsid w:val="00FD33A5"/>
    <w:rsid w:val="00FD6E41"/>
    <w:rsid w:val="03EDA625"/>
    <w:rsid w:val="15451BB2"/>
    <w:rsid w:val="1867191C"/>
    <w:rsid w:val="1D729BF8"/>
    <w:rsid w:val="2C1E77E9"/>
    <w:rsid w:val="305F05F7"/>
    <w:rsid w:val="41F7E03A"/>
    <w:rsid w:val="439F6F49"/>
    <w:rsid w:val="4D7704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33E24E5"/>
  <w15:chartTrackingRefBased/>
  <w15:docId w15:val="{C20273ED-ECFB-994F-B3BA-06590A44F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F0457"/>
    <w:pPr>
      <w:spacing w:line="259" w:lineRule="auto"/>
    </w:pPr>
    <w:rPr>
      <w:rFonts w:ascii="Arial" w:eastAsia="Times New Roman" w:hAnsi="Arial" w:cs="Times New Roman"/>
      <w:kern w:val="2"/>
      <w:sz w:val="22"/>
      <w:szCs w:val="24"/>
    </w:rPr>
  </w:style>
  <w:style w:type="paragraph" w:styleId="Kop1">
    <w:name w:val="heading 1"/>
    <w:basedOn w:val="Body"/>
    <w:next w:val="Standaard"/>
    <w:link w:val="Kop1Char"/>
    <w:uiPriority w:val="9"/>
    <w:qFormat/>
    <w:rsid w:val="2C1E77E9"/>
    <w:pPr>
      <w:outlineLvl w:val="0"/>
    </w:pPr>
    <w:rPr>
      <w:b/>
      <w:bCs/>
    </w:rPr>
  </w:style>
  <w:style w:type="paragraph" w:styleId="Kop2">
    <w:name w:val="heading 2"/>
    <w:basedOn w:val="Kop1"/>
    <w:next w:val="Standaard"/>
    <w:link w:val="Kop2Char"/>
    <w:uiPriority w:val="9"/>
    <w:unhideWhenUsed/>
    <w:qFormat/>
    <w:rsid w:val="00041800"/>
    <w:pPr>
      <w:outlineLvl w:val="1"/>
    </w:pPr>
    <w:rPr>
      <w:b w:val="0"/>
      <w:i/>
    </w:rPr>
  </w:style>
  <w:style w:type="paragraph" w:styleId="Kop3">
    <w:name w:val="heading 3"/>
    <w:basedOn w:val="Standaard"/>
    <w:next w:val="Standaard"/>
    <w:link w:val="Kop3Char"/>
    <w:uiPriority w:val="9"/>
    <w:semiHidden/>
    <w:unhideWhenUsed/>
    <w:qFormat/>
    <w:rsid w:val="006A44D3"/>
    <w:pPr>
      <w:keepNext/>
      <w:keepLines/>
      <w:spacing w:before="160" w:after="80"/>
      <w:outlineLvl w:val="2"/>
    </w:pPr>
    <w:rPr>
      <w:rFonts w:eastAsia="Yu Gothic Light"/>
      <w:color w:val="2F5496"/>
      <w:sz w:val="28"/>
      <w:szCs w:val="28"/>
    </w:rPr>
  </w:style>
  <w:style w:type="paragraph" w:styleId="Kop4">
    <w:name w:val="heading 4"/>
    <w:basedOn w:val="Standaard"/>
    <w:next w:val="Standaard"/>
    <w:link w:val="Kop4Char"/>
    <w:uiPriority w:val="9"/>
    <w:semiHidden/>
    <w:unhideWhenUsed/>
    <w:qFormat/>
    <w:rsid w:val="006A44D3"/>
    <w:pPr>
      <w:keepNext/>
      <w:keepLines/>
      <w:spacing w:before="80" w:after="40"/>
      <w:outlineLvl w:val="3"/>
    </w:pPr>
    <w:rPr>
      <w:rFonts w:eastAsia="Yu Gothic Light"/>
      <w:i/>
      <w:iCs/>
      <w:color w:val="2F5496"/>
    </w:rPr>
  </w:style>
  <w:style w:type="paragraph" w:styleId="Kop5">
    <w:name w:val="heading 5"/>
    <w:basedOn w:val="Standaard"/>
    <w:next w:val="Standaard"/>
    <w:link w:val="Kop5Char"/>
    <w:uiPriority w:val="9"/>
    <w:semiHidden/>
    <w:unhideWhenUsed/>
    <w:qFormat/>
    <w:rsid w:val="006A44D3"/>
    <w:pPr>
      <w:keepNext/>
      <w:keepLines/>
      <w:spacing w:before="80" w:after="40"/>
      <w:outlineLvl w:val="4"/>
    </w:pPr>
    <w:rPr>
      <w:rFonts w:eastAsia="Yu Gothic Light"/>
      <w:color w:val="2F5496"/>
    </w:rPr>
  </w:style>
  <w:style w:type="paragraph" w:styleId="Kop6">
    <w:name w:val="heading 6"/>
    <w:basedOn w:val="Standaard"/>
    <w:next w:val="Standaard"/>
    <w:link w:val="Kop6Char"/>
    <w:uiPriority w:val="9"/>
    <w:semiHidden/>
    <w:unhideWhenUsed/>
    <w:qFormat/>
    <w:rsid w:val="006A44D3"/>
    <w:pPr>
      <w:keepNext/>
      <w:keepLines/>
      <w:spacing w:before="40"/>
      <w:outlineLvl w:val="5"/>
    </w:pPr>
    <w:rPr>
      <w:rFonts w:eastAsia="Yu Gothic Light"/>
      <w:i/>
      <w:iCs/>
      <w:color w:val="595959"/>
    </w:rPr>
  </w:style>
  <w:style w:type="paragraph" w:styleId="Kop7">
    <w:name w:val="heading 7"/>
    <w:basedOn w:val="Standaard"/>
    <w:next w:val="Standaard"/>
    <w:link w:val="Kop7Char"/>
    <w:uiPriority w:val="9"/>
    <w:semiHidden/>
    <w:unhideWhenUsed/>
    <w:qFormat/>
    <w:rsid w:val="006A44D3"/>
    <w:pPr>
      <w:keepNext/>
      <w:keepLines/>
      <w:spacing w:before="40"/>
      <w:outlineLvl w:val="6"/>
    </w:pPr>
    <w:rPr>
      <w:rFonts w:eastAsia="Yu Gothic Light"/>
      <w:color w:val="595959"/>
    </w:rPr>
  </w:style>
  <w:style w:type="paragraph" w:styleId="Kop8">
    <w:name w:val="heading 8"/>
    <w:basedOn w:val="Standaard"/>
    <w:next w:val="Standaard"/>
    <w:link w:val="Kop8Char"/>
    <w:uiPriority w:val="9"/>
    <w:semiHidden/>
    <w:unhideWhenUsed/>
    <w:qFormat/>
    <w:rsid w:val="006A44D3"/>
    <w:pPr>
      <w:keepNext/>
      <w:keepLines/>
      <w:outlineLvl w:val="7"/>
    </w:pPr>
    <w:rPr>
      <w:rFonts w:eastAsia="Yu Gothic Light"/>
      <w:i/>
      <w:iCs/>
      <w:color w:val="272727"/>
    </w:rPr>
  </w:style>
  <w:style w:type="paragraph" w:styleId="Kop9">
    <w:name w:val="heading 9"/>
    <w:basedOn w:val="Standaard"/>
    <w:next w:val="Standaard"/>
    <w:link w:val="Kop9Char"/>
    <w:uiPriority w:val="9"/>
    <w:semiHidden/>
    <w:unhideWhenUsed/>
    <w:qFormat/>
    <w:rsid w:val="006A44D3"/>
    <w:pPr>
      <w:keepNext/>
      <w:keepLines/>
      <w:outlineLvl w:val="8"/>
    </w:pPr>
    <w:rPr>
      <w:rFonts w:eastAsia="Yu Gothic Light"/>
      <w:color w:val="27272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CE36DA"/>
    <w:rPr>
      <w:rFonts w:ascii="Arial" w:eastAsia="Times New Roman" w:hAnsi="Arial"/>
      <w:b/>
      <w:kern w:val="2"/>
      <w:sz w:val="22"/>
      <w:szCs w:val="22"/>
    </w:rPr>
  </w:style>
  <w:style w:type="character" w:customStyle="1" w:styleId="Kop2Char">
    <w:name w:val="Kop 2 Char"/>
    <w:link w:val="Kop2"/>
    <w:uiPriority w:val="9"/>
    <w:rsid w:val="00041800"/>
    <w:rPr>
      <w:rFonts w:ascii="Arial" w:eastAsia="Times New Roman" w:hAnsi="Arial"/>
      <w:bCs/>
      <w:i/>
      <w:kern w:val="2"/>
      <w:sz w:val="22"/>
      <w:szCs w:val="22"/>
    </w:rPr>
  </w:style>
  <w:style w:type="character" w:customStyle="1" w:styleId="Kop3Char">
    <w:name w:val="Kop 3 Char"/>
    <w:link w:val="Kop3"/>
    <w:uiPriority w:val="9"/>
    <w:semiHidden/>
    <w:rsid w:val="006A44D3"/>
    <w:rPr>
      <w:rFonts w:eastAsia="Yu Gothic Light" w:cs="Times New Roman"/>
      <w:color w:val="2F5496"/>
      <w:sz w:val="28"/>
      <w:szCs w:val="28"/>
    </w:rPr>
  </w:style>
  <w:style w:type="character" w:customStyle="1" w:styleId="Kop4Char">
    <w:name w:val="Kop 4 Char"/>
    <w:link w:val="Kop4"/>
    <w:uiPriority w:val="9"/>
    <w:semiHidden/>
    <w:rsid w:val="006A44D3"/>
    <w:rPr>
      <w:rFonts w:eastAsia="Yu Gothic Light" w:cs="Times New Roman"/>
      <w:i/>
      <w:iCs/>
      <w:color w:val="2F5496"/>
    </w:rPr>
  </w:style>
  <w:style w:type="character" w:customStyle="1" w:styleId="Kop5Char">
    <w:name w:val="Kop 5 Char"/>
    <w:link w:val="Kop5"/>
    <w:uiPriority w:val="9"/>
    <w:semiHidden/>
    <w:rsid w:val="006A44D3"/>
    <w:rPr>
      <w:rFonts w:eastAsia="Yu Gothic Light" w:cs="Times New Roman"/>
      <w:color w:val="2F5496"/>
    </w:rPr>
  </w:style>
  <w:style w:type="character" w:customStyle="1" w:styleId="Kop6Char">
    <w:name w:val="Kop 6 Char"/>
    <w:link w:val="Kop6"/>
    <w:uiPriority w:val="9"/>
    <w:semiHidden/>
    <w:rsid w:val="006A44D3"/>
    <w:rPr>
      <w:rFonts w:eastAsia="Yu Gothic Light" w:cs="Times New Roman"/>
      <w:i/>
      <w:iCs/>
      <w:color w:val="595959"/>
    </w:rPr>
  </w:style>
  <w:style w:type="character" w:customStyle="1" w:styleId="Kop7Char">
    <w:name w:val="Kop 7 Char"/>
    <w:link w:val="Kop7"/>
    <w:uiPriority w:val="9"/>
    <w:semiHidden/>
    <w:rsid w:val="006A44D3"/>
    <w:rPr>
      <w:rFonts w:eastAsia="Yu Gothic Light" w:cs="Times New Roman"/>
      <w:color w:val="595959"/>
    </w:rPr>
  </w:style>
  <w:style w:type="character" w:customStyle="1" w:styleId="Kop8Char">
    <w:name w:val="Kop 8 Char"/>
    <w:link w:val="Kop8"/>
    <w:uiPriority w:val="9"/>
    <w:semiHidden/>
    <w:rsid w:val="006A44D3"/>
    <w:rPr>
      <w:rFonts w:eastAsia="Yu Gothic Light" w:cs="Times New Roman"/>
      <w:i/>
      <w:iCs/>
      <w:color w:val="272727"/>
    </w:rPr>
  </w:style>
  <w:style w:type="character" w:customStyle="1" w:styleId="Kop9Char">
    <w:name w:val="Kop 9 Char"/>
    <w:link w:val="Kop9"/>
    <w:uiPriority w:val="9"/>
    <w:semiHidden/>
    <w:rsid w:val="006A44D3"/>
    <w:rPr>
      <w:rFonts w:eastAsia="Yu Gothic Light" w:cs="Times New Roman"/>
      <w:color w:val="272727"/>
    </w:rPr>
  </w:style>
  <w:style w:type="paragraph" w:styleId="Titel">
    <w:name w:val="Title"/>
    <w:basedOn w:val="Standaard"/>
    <w:next w:val="Standaard"/>
    <w:link w:val="TitelChar"/>
    <w:uiPriority w:val="10"/>
    <w:qFormat/>
    <w:rsid w:val="006A44D3"/>
    <w:pPr>
      <w:spacing w:after="80" w:line="240" w:lineRule="auto"/>
      <w:contextualSpacing/>
    </w:pPr>
    <w:rPr>
      <w:rFonts w:ascii="Calibri Light" w:eastAsia="Yu Gothic Light" w:hAnsi="Calibri Light"/>
      <w:spacing w:val="-10"/>
      <w:kern w:val="28"/>
      <w:sz w:val="56"/>
      <w:szCs w:val="56"/>
    </w:rPr>
  </w:style>
  <w:style w:type="character" w:customStyle="1" w:styleId="TitelChar">
    <w:name w:val="Titel Char"/>
    <w:link w:val="Titel"/>
    <w:uiPriority w:val="10"/>
    <w:rsid w:val="006A44D3"/>
    <w:rPr>
      <w:rFonts w:ascii="Calibri Light" w:eastAsia="Yu Gothic Light" w:hAnsi="Calibri Light" w:cs="Times New Roman"/>
      <w:spacing w:val="-10"/>
      <w:kern w:val="28"/>
      <w:sz w:val="56"/>
      <w:szCs w:val="56"/>
    </w:rPr>
  </w:style>
  <w:style w:type="paragraph" w:styleId="Ondertitel">
    <w:name w:val="Subtitle"/>
    <w:basedOn w:val="Kop-titel"/>
    <w:next w:val="Standaard"/>
    <w:link w:val="OndertitelChar"/>
    <w:uiPriority w:val="11"/>
    <w:qFormat/>
    <w:rsid w:val="00D65E4E"/>
    <w:rPr>
      <w:i/>
      <w:iCs/>
      <w:sz w:val="28"/>
      <w:szCs w:val="28"/>
    </w:rPr>
  </w:style>
  <w:style w:type="character" w:customStyle="1" w:styleId="OndertitelChar">
    <w:name w:val="Ondertitel Char"/>
    <w:link w:val="Ondertitel"/>
    <w:uiPriority w:val="11"/>
    <w:rsid w:val="00D65E4E"/>
    <w:rPr>
      <w:rFonts w:ascii="Arial" w:eastAsia="Times New Roman" w:hAnsi="Arial"/>
      <w:b/>
      <w:bCs/>
      <w:i/>
      <w:iCs/>
      <w:kern w:val="2"/>
      <w:sz w:val="28"/>
      <w:szCs w:val="28"/>
    </w:rPr>
  </w:style>
  <w:style w:type="paragraph" w:styleId="Citaat">
    <w:name w:val="Quote"/>
    <w:basedOn w:val="Standaard"/>
    <w:next w:val="Standaard"/>
    <w:link w:val="CitaatChar"/>
    <w:uiPriority w:val="29"/>
    <w:qFormat/>
    <w:rsid w:val="006A44D3"/>
    <w:pPr>
      <w:spacing w:before="160"/>
      <w:jc w:val="center"/>
    </w:pPr>
    <w:rPr>
      <w:i/>
      <w:iCs/>
      <w:color w:val="404040"/>
    </w:rPr>
  </w:style>
  <w:style w:type="character" w:customStyle="1" w:styleId="CitaatChar">
    <w:name w:val="Citaat Char"/>
    <w:link w:val="Citaat"/>
    <w:uiPriority w:val="29"/>
    <w:rsid w:val="006A44D3"/>
    <w:rPr>
      <w:i/>
      <w:iCs/>
      <w:color w:val="404040"/>
    </w:rPr>
  </w:style>
  <w:style w:type="paragraph" w:styleId="Lijstalinea">
    <w:name w:val="List Paragraph"/>
    <w:basedOn w:val="Standaard"/>
    <w:uiPriority w:val="34"/>
    <w:qFormat/>
    <w:rsid w:val="006A44D3"/>
    <w:pPr>
      <w:ind w:left="720"/>
      <w:contextualSpacing/>
    </w:pPr>
  </w:style>
  <w:style w:type="character" w:styleId="Intensievebenadrukking">
    <w:name w:val="Intense Emphasis"/>
    <w:uiPriority w:val="21"/>
    <w:qFormat/>
    <w:rsid w:val="006A44D3"/>
    <w:rPr>
      <w:i/>
      <w:iCs/>
      <w:color w:val="2F5496"/>
    </w:rPr>
  </w:style>
  <w:style w:type="paragraph" w:styleId="Duidelijkcitaat">
    <w:name w:val="Intense Quote"/>
    <w:basedOn w:val="Standaard"/>
    <w:next w:val="Standaard"/>
    <w:link w:val="DuidelijkcitaatChar"/>
    <w:uiPriority w:val="30"/>
    <w:qFormat/>
    <w:rsid w:val="006A44D3"/>
    <w:pPr>
      <w:pBdr>
        <w:top w:val="single" w:sz="4" w:space="10" w:color="2F5496"/>
        <w:bottom w:val="single" w:sz="4" w:space="10" w:color="2F5496"/>
      </w:pBdr>
      <w:spacing w:before="360" w:after="360"/>
      <w:ind w:left="864" w:right="864"/>
      <w:jc w:val="center"/>
    </w:pPr>
    <w:rPr>
      <w:i/>
      <w:iCs/>
      <w:color w:val="2F5496"/>
    </w:rPr>
  </w:style>
  <w:style w:type="character" w:customStyle="1" w:styleId="DuidelijkcitaatChar">
    <w:name w:val="Duidelijk citaat Char"/>
    <w:link w:val="Duidelijkcitaat"/>
    <w:uiPriority w:val="30"/>
    <w:rsid w:val="006A44D3"/>
    <w:rPr>
      <w:i/>
      <w:iCs/>
      <w:color w:val="2F5496"/>
    </w:rPr>
  </w:style>
  <w:style w:type="character" w:styleId="Intensieveverwijzing">
    <w:name w:val="Intense Reference"/>
    <w:uiPriority w:val="32"/>
    <w:qFormat/>
    <w:rsid w:val="006A44D3"/>
    <w:rPr>
      <w:b/>
      <w:bCs/>
      <w:smallCaps/>
      <w:color w:val="2F5496"/>
      <w:spacing w:val="5"/>
    </w:rPr>
  </w:style>
  <w:style w:type="paragraph" w:styleId="Voettekst">
    <w:name w:val="footer"/>
    <w:basedOn w:val="Standaard"/>
    <w:link w:val="VoettekstChar"/>
    <w:uiPriority w:val="1"/>
    <w:semiHidden/>
    <w:rsid w:val="002F0457"/>
    <w:pPr>
      <w:tabs>
        <w:tab w:val="center" w:pos="4153"/>
        <w:tab w:val="right" w:pos="8306"/>
      </w:tabs>
    </w:pPr>
    <w:rPr>
      <w:rFonts w:cs="Arial"/>
      <w:sz w:val="16"/>
      <w:szCs w:val="16"/>
    </w:rPr>
  </w:style>
  <w:style w:type="character" w:customStyle="1" w:styleId="VoettekstChar">
    <w:name w:val="Voettekst Char"/>
    <w:link w:val="Voettekst"/>
    <w:uiPriority w:val="1"/>
    <w:semiHidden/>
    <w:rsid w:val="002F0457"/>
    <w:rPr>
      <w:rFonts w:ascii="Arial" w:eastAsia="Times New Roman" w:hAnsi="Arial"/>
      <w:kern w:val="2"/>
      <w:sz w:val="16"/>
      <w:szCs w:val="16"/>
    </w:rPr>
  </w:style>
  <w:style w:type="character" w:styleId="Paginanummer">
    <w:name w:val="page number"/>
    <w:basedOn w:val="Standaardalinea-lettertype"/>
    <w:semiHidden/>
    <w:rsid w:val="006A44D3"/>
  </w:style>
  <w:style w:type="paragraph" w:styleId="Koptekst">
    <w:name w:val="header"/>
    <w:basedOn w:val="Standaard"/>
    <w:link w:val="KoptekstChar"/>
    <w:uiPriority w:val="1"/>
    <w:semiHidden/>
    <w:rsid w:val="006A44D3"/>
    <w:pPr>
      <w:tabs>
        <w:tab w:val="center" w:pos="4153"/>
        <w:tab w:val="right" w:pos="8306"/>
      </w:tabs>
    </w:pPr>
  </w:style>
  <w:style w:type="character" w:customStyle="1" w:styleId="KoptekstChar">
    <w:name w:val="Koptekst Char"/>
    <w:link w:val="Koptekst"/>
    <w:uiPriority w:val="1"/>
    <w:semiHidden/>
    <w:rsid w:val="006A44D3"/>
    <w:rPr>
      <w:rFonts w:ascii="Times New Roman" w:eastAsia="Times New Roman" w:hAnsi="Times New Roman" w:cs="Times New Roman"/>
      <w:sz w:val="24"/>
      <w:szCs w:val="24"/>
      <w:lang w:eastAsia="nl-NL"/>
    </w:rPr>
  </w:style>
  <w:style w:type="character" w:styleId="Hyperlink">
    <w:name w:val="Hyperlink"/>
    <w:uiPriority w:val="99"/>
    <w:unhideWhenUsed/>
    <w:rsid w:val="006A44D3"/>
    <w:rPr>
      <w:color w:val="0563C1"/>
      <w:u w:val="single"/>
    </w:rPr>
  </w:style>
  <w:style w:type="paragraph" w:styleId="Revisie">
    <w:name w:val="Revision"/>
    <w:hidden/>
    <w:uiPriority w:val="99"/>
    <w:semiHidden/>
    <w:rsid w:val="003936DE"/>
    <w:rPr>
      <w:rFonts w:ascii="Times New Roman" w:eastAsia="Times New Roman" w:hAnsi="Times New Roman" w:cs="Times New Roman"/>
      <w:kern w:val="2"/>
      <w:sz w:val="24"/>
      <w:szCs w:val="24"/>
    </w:rPr>
  </w:style>
  <w:style w:type="character" w:styleId="Verwijzingopmerking">
    <w:name w:val="annotation reference"/>
    <w:uiPriority w:val="99"/>
    <w:semiHidden/>
    <w:unhideWhenUsed/>
    <w:rsid w:val="000779E3"/>
    <w:rPr>
      <w:sz w:val="16"/>
      <w:szCs w:val="16"/>
    </w:rPr>
  </w:style>
  <w:style w:type="paragraph" w:styleId="Tekstopmerking">
    <w:name w:val="annotation text"/>
    <w:basedOn w:val="Standaard"/>
    <w:link w:val="TekstopmerkingChar"/>
    <w:uiPriority w:val="99"/>
    <w:unhideWhenUsed/>
    <w:rsid w:val="000779E3"/>
    <w:pPr>
      <w:spacing w:line="240" w:lineRule="auto"/>
    </w:pPr>
    <w:rPr>
      <w:sz w:val="20"/>
      <w:szCs w:val="20"/>
    </w:rPr>
  </w:style>
  <w:style w:type="character" w:customStyle="1" w:styleId="TekstopmerkingChar">
    <w:name w:val="Tekst opmerking Char"/>
    <w:link w:val="Tekstopmerking"/>
    <w:uiPriority w:val="99"/>
    <w:rsid w:val="000779E3"/>
    <w:rPr>
      <w:rFonts w:ascii="Times New Roman" w:eastAsia="Times New Roman" w:hAnsi="Times New Roman"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0779E3"/>
    <w:rPr>
      <w:b/>
      <w:bCs/>
    </w:rPr>
  </w:style>
  <w:style w:type="character" w:customStyle="1" w:styleId="OnderwerpvanopmerkingChar">
    <w:name w:val="Onderwerp van opmerking Char"/>
    <w:link w:val="Onderwerpvanopmerking"/>
    <w:uiPriority w:val="99"/>
    <w:semiHidden/>
    <w:rsid w:val="000779E3"/>
    <w:rPr>
      <w:rFonts w:ascii="Times New Roman" w:eastAsia="Times New Roman" w:hAnsi="Times New Roman" w:cs="Times New Roman"/>
      <w:b/>
      <w:bCs/>
      <w:sz w:val="20"/>
      <w:szCs w:val="20"/>
      <w:lang w:eastAsia="nl-NL"/>
    </w:rPr>
  </w:style>
  <w:style w:type="character" w:styleId="Onopgelostemelding">
    <w:name w:val="Unresolved Mention"/>
    <w:uiPriority w:val="99"/>
    <w:semiHidden/>
    <w:unhideWhenUsed/>
    <w:rsid w:val="003D5314"/>
    <w:rPr>
      <w:color w:val="605E5C"/>
      <w:shd w:val="clear" w:color="auto" w:fill="E1DFDD"/>
    </w:rPr>
  </w:style>
  <w:style w:type="paragraph" w:customStyle="1" w:styleId="Kop-titel">
    <w:name w:val="Kop - titel"/>
    <w:basedOn w:val="Standaard"/>
    <w:qFormat/>
    <w:rsid w:val="00311370"/>
    <w:rPr>
      <w:rFonts w:cs="Arial"/>
      <w:b/>
      <w:bCs/>
      <w:sz w:val="32"/>
      <w:szCs w:val="32"/>
    </w:rPr>
  </w:style>
  <w:style w:type="paragraph" w:customStyle="1" w:styleId="bullets">
    <w:name w:val="bullets"/>
    <w:basedOn w:val="Standaard"/>
    <w:uiPriority w:val="1"/>
    <w:qFormat/>
    <w:rsid w:val="41F7E03A"/>
    <w:rPr>
      <w:rFonts w:cs="Arial"/>
      <w:b/>
      <w:bCs/>
    </w:rPr>
  </w:style>
  <w:style w:type="paragraph" w:customStyle="1" w:styleId="Intro">
    <w:name w:val="Intro"/>
    <w:basedOn w:val="Standaard"/>
    <w:uiPriority w:val="1"/>
    <w:qFormat/>
    <w:rsid w:val="41F7E03A"/>
    <w:rPr>
      <w:rFonts w:cs="Arial"/>
      <w:b/>
      <w:bCs/>
    </w:rPr>
  </w:style>
  <w:style w:type="paragraph" w:customStyle="1" w:styleId="Body">
    <w:name w:val="Body"/>
    <w:basedOn w:val="Standaard"/>
    <w:uiPriority w:val="1"/>
    <w:qFormat/>
    <w:rsid w:val="2C1E77E9"/>
    <w:pPr>
      <w:jc w:val="both"/>
    </w:pPr>
    <w:rPr>
      <w:rFonts w:cs="Arial"/>
      <w:szCs w:val="22"/>
    </w:rPr>
  </w:style>
  <w:style w:type="paragraph" w:customStyle="1" w:styleId="Voetnoot">
    <w:name w:val="Voetnoot"/>
    <w:basedOn w:val="Standaard"/>
    <w:uiPriority w:val="1"/>
    <w:qFormat/>
    <w:rsid w:val="41F7E03A"/>
    <w:rPr>
      <w:sz w:val="18"/>
      <w:szCs w:val="18"/>
    </w:rPr>
  </w:style>
  <w:style w:type="paragraph" w:customStyle="1" w:styleId="Voettekst1">
    <w:name w:val="Voettekst1"/>
    <w:basedOn w:val="Voettekst"/>
    <w:qFormat/>
    <w:rsid w:val="005276E9"/>
  </w:style>
  <w:style w:type="character" w:customStyle="1" w:styleId="DefaultParagraphFontPHPDOCX">
    <w:name w:val="Default Paragraph Font PHPDOCX"/>
    <w:uiPriority w:val="1"/>
    <w:semiHidden/>
    <w:unhideWhenUsed/>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0A1D30"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156082" w:themeColor="accent1"/>
      <w:spacing w:val="15"/>
      <w:sz w:val="24"/>
      <w:szCs w:val="24"/>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TableGridPHPDOCX">
    <w:name w:val="Table Grid PHPDOCX"/>
    <w:uiPriority w:val="59"/>
    <w:rsid w:val="00493A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Markering">
    <w:name w:val="Markering"/>
    <w:uiPriority w:val="99"/>
    <w:semiHidden/>
    <w:unhideWhenUsed/>
    <w:rsid w:val="006E0FDA"/>
    <w:rPr>
      <w:highlight w:val="yell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73532a-29ec-4eea-825c-711cf2be66cb">
      <Terms xmlns="http://schemas.microsoft.com/office/infopath/2007/PartnerControls"/>
    </lcf76f155ced4ddcb4097134ff3c332f>
    <TaxCatchAll xmlns="73a0ff2d-e545-4885-aea5-cefeba39dfe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FDB5E77E361043B7AAA1C03B1A0D9C" ma:contentTypeVersion="15" ma:contentTypeDescription="Create a new document." ma:contentTypeScope="" ma:versionID="de2dcb3659273c4533e8883118a55652">
  <xsd:schema xmlns:xsd="http://www.w3.org/2001/XMLSchema" xmlns:xs="http://www.w3.org/2001/XMLSchema" xmlns:p="http://schemas.microsoft.com/office/2006/metadata/properties" xmlns:ns2="4173532a-29ec-4eea-825c-711cf2be66cb" xmlns:ns3="73a0ff2d-e545-4885-aea5-cefeba39dfec" targetNamespace="http://schemas.microsoft.com/office/2006/metadata/properties" ma:root="true" ma:fieldsID="a514a0bcb75d2d554fb49cfffa9efe66" ns2:_="" ns3:_="">
    <xsd:import namespace="4173532a-29ec-4eea-825c-711cf2be66cb"/>
    <xsd:import namespace="73a0ff2d-e545-4885-aea5-cefeba39dfec"/>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3532a-29ec-4eea-825c-711cf2be66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b8250104-feb7-4d32-a000-5ac406c7cec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a0ff2d-e545-4885-aea5-cefeba39dfe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03f378a-fcbf-4141-9ede-ee916e0e7d66}" ma:internalName="TaxCatchAll" ma:showField="CatchAllData" ma:web="73a0ff2d-e545-4885-aea5-cefeba39dfe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EFFC5F-4D15-F844-989F-E7E282C2232F}">
  <ds:schemaRefs>
    <ds:schemaRef ds:uri="http://schemas.openxmlformats.org/officeDocument/2006/bibliography"/>
  </ds:schemaRefs>
</ds:datastoreItem>
</file>

<file path=customXml/itemProps2.xml><?xml version="1.0" encoding="utf-8"?>
<ds:datastoreItem xmlns:ds="http://schemas.openxmlformats.org/officeDocument/2006/customXml" ds:itemID="{4A5D92D8-A83A-C549-ACD9-0751812C13A5}">
  <ds:schemaRefs>
    <ds:schemaRef ds:uri="http://schemas.microsoft.com/sharepoint/v3/contenttype/forms"/>
  </ds:schemaRefs>
</ds:datastoreItem>
</file>

<file path=customXml/itemProps3.xml><?xml version="1.0" encoding="utf-8"?>
<ds:datastoreItem xmlns:ds="http://schemas.openxmlformats.org/officeDocument/2006/customXml" ds:itemID="{01AF954A-4DB3-4AAA-924F-15573E16F928}">
  <ds:schemaRefs>
    <ds:schemaRef ds:uri="http://schemas.microsoft.com/office/2006/metadata/properties"/>
    <ds:schemaRef ds:uri="http://schemas.microsoft.com/office/infopath/2007/PartnerControls"/>
    <ds:schemaRef ds:uri="4173532a-29ec-4eea-825c-711cf2be66cb"/>
    <ds:schemaRef ds:uri="73a0ff2d-e545-4885-aea5-cefeba39dfec"/>
  </ds:schemaRefs>
</ds:datastoreItem>
</file>

<file path=customXml/itemProps4.xml><?xml version="1.0" encoding="utf-8"?>
<ds:datastoreItem xmlns:ds="http://schemas.openxmlformats.org/officeDocument/2006/customXml" ds:itemID="{B9FFCE43-0406-4686-80CE-D10AF6CBD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3532a-29ec-4eea-825c-711cf2be66cb"/>
    <ds:schemaRef ds:uri="73a0ff2d-e545-4885-aea5-cefeba39d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932</Words>
  <Characters>5130</Characters>
  <Application>Microsoft Office Word</Application>
  <DocSecurity>0</DocSecurity>
  <Lines>42</Lines>
  <Paragraphs>12</Paragraphs>
  <ScaleCrop>false</ScaleCrop>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Wouter Spanjaart</dc:creator>
  <cp:keywords/>
  <dc:description/>
  <cp:lastModifiedBy>Niels Janson | N11</cp:lastModifiedBy>
  <cp:revision>2</cp:revision>
  <dcterms:created xsi:type="dcterms:W3CDTF">2026-09-15T12:05:00Z</dcterms:created>
  <dcterms:modified xsi:type="dcterms:W3CDTF">2026-09-15T12:05:00Z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0x01010000FDB5E77E361043B7AAA1C03B1A0D9C</vt:lpwstr>
  </property>
  <property fmtid="{D5CDD505-2E9C-101B-9397-08002B2CF9AE}" pid="3" name="TaxCatchAll">
    <vt:lpwstr/>
  </property>
  <property fmtid="{D5CDD505-2E9C-101B-9397-08002B2CF9AE}" pid="4" name="lcf76f155ced4ddcb4097134ff3c332f">
    <vt:lpwstr/>
  </property>
  <property fmtid="{D5CDD505-2E9C-101B-9397-08002B2CF9AE}" pid="5" name="MediaServiceImageTags">
    <vt:lpwstr/>
  </property>
</Properties>
</file>